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01C" w:rsidRPr="00863B1F" w:rsidRDefault="007F001C" w:rsidP="007F001C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863B1F">
        <w:rPr>
          <w:rFonts w:ascii="Times New Roman" w:hAnsi="Times New Roman" w:cs="Times New Roman"/>
          <w:b/>
          <w:sz w:val="24"/>
          <w:szCs w:val="24"/>
        </w:rPr>
        <w:t>ПРЕДЛОЖЕНИЯ</w:t>
      </w:r>
    </w:p>
    <w:p w:rsidR="004B70D2" w:rsidRDefault="007F001C" w:rsidP="007F001C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B1F">
        <w:rPr>
          <w:rFonts w:ascii="Times New Roman" w:hAnsi="Times New Roman" w:cs="Times New Roman"/>
          <w:b/>
          <w:sz w:val="24"/>
          <w:szCs w:val="24"/>
        </w:rPr>
        <w:t xml:space="preserve">Международного делового совета </w:t>
      </w:r>
    </w:p>
    <w:p w:rsidR="004B70D2" w:rsidRDefault="004B70D2" w:rsidP="007F001C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совершенствовании судебной системы и обеспечению законности </w:t>
      </w:r>
    </w:p>
    <w:p w:rsidR="00C02E41" w:rsidRPr="00863B1F" w:rsidRDefault="004B70D2" w:rsidP="007F001C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Кыргызской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Республике</w:t>
      </w:r>
    </w:p>
    <w:p w:rsidR="007F001C" w:rsidRPr="00863B1F" w:rsidRDefault="007F001C" w:rsidP="007F001C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B1F">
        <w:rPr>
          <w:rFonts w:ascii="Times New Roman" w:hAnsi="Times New Roman" w:cs="Times New Roman"/>
          <w:b/>
          <w:sz w:val="24"/>
          <w:szCs w:val="24"/>
        </w:rPr>
        <w:t>17 мая 2018 года</w:t>
      </w:r>
    </w:p>
    <w:p w:rsidR="007F001C" w:rsidRDefault="007F001C" w:rsidP="007F001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F001C" w:rsidRPr="007F001C" w:rsidRDefault="007F001C" w:rsidP="00755287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F001C">
        <w:rPr>
          <w:rFonts w:ascii="Times New Roman" w:hAnsi="Times New Roman" w:cs="Times New Roman"/>
          <w:sz w:val="24"/>
          <w:szCs w:val="24"/>
        </w:rPr>
        <w:t>Настоящие пре</w:t>
      </w:r>
      <w:r>
        <w:rPr>
          <w:rFonts w:ascii="Times New Roman" w:hAnsi="Times New Roman" w:cs="Times New Roman"/>
          <w:sz w:val="24"/>
          <w:szCs w:val="24"/>
        </w:rPr>
        <w:t xml:space="preserve">дложения подготовлены исполнительным органом Ассоциации «Международный деловой совет» на основе идей и предложений представителей предприятий, являющихся членами МДС. </w:t>
      </w:r>
      <w:r w:rsidR="00755287">
        <w:rPr>
          <w:rFonts w:ascii="Times New Roman" w:hAnsi="Times New Roman" w:cs="Times New Roman"/>
          <w:sz w:val="24"/>
          <w:szCs w:val="24"/>
        </w:rPr>
        <w:t xml:space="preserve">Правильность изложенных доводов и </w:t>
      </w:r>
      <w:proofErr w:type="gramStart"/>
      <w:r w:rsidR="00755287">
        <w:rPr>
          <w:rFonts w:ascii="Times New Roman" w:hAnsi="Times New Roman" w:cs="Times New Roman"/>
          <w:sz w:val="24"/>
          <w:szCs w:val="24"/>
        </w:rPr>
        <w:t>аргументов</w:t>
      </w:r>
      <w:proofErr w:type="gramEnd"/>
      <w:r w:rsidR="00755287">
        <w:rPr>
          <w:rFonts w:ascii="Times New Roman" w:hAnsi="Times New Roman" w:cs="Times New Roman"/>
          <w:sz w:val="24"/>
          <w:szCs w:val="24"/>
        </w:rPr>
        <w:t xml:space="preserve"> / отдельных их элементов требует рассмотрения с участием специалистов соответствующего профиля. </w:t>
      </w:r>
      <w:r>
        <w:rPr>
          <w:rFonts w:ascii="Times New Roman" w:hAnsi="Times New Roman" w:cs="Times New Roman"/>
          <w:sz w:val="24"/>
          <w:szCs w:val="24"/>
        </w:rPr>
        <w:t>Предложения изложены в виде тезисов с кратким пояснением по каждому пункту.</w:t>
      </w:r>
    </w:p>
    <w:p w:rsidR="007F001C" w:rsidRDefault="007F001C" w:rsidP="007F001C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755C56" w:rsidRDefault="00755C56" w:rsidP="007F001C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Независимость судей</w:t>
      </w:r>
    </w:p>
    <w:p w:rsidR="00CD2095" w:rsidRDefault="00571068" w:rsidP="00571068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1068">
        <w:rPr>
          <w:rFonts w:ascii="Times New Roman" w:hAnsi="Times New Roman" w:cs="Times New Roman"/>
          <w:b/>
          <w:sz w:val="24"/>
          <w:szCs w:val="24"/>
        </w:rPr>
        <w:t>Ограничить вмешательство государственных органов.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4E11">
        <w:rPr>
          <w:rFonts w:ascii="Times New Roman" w:hAnsi="Times New Roman" w:cs="Times New Roman"/>
          <w:sz w:val="24"/>
          <w:szCs w:val="24"/>
        </w:rPr>
        <w:t xml:space="preserve">В настоящее время судьи, опасаясь </w:t>
      </w:r>
      <w:proofErr w:type="spellStart"/>
      <w:r w:rsidR="00764E11">
        <w:rPr>
          <w:rFonts w:ascii="Times New Roman" w:hAnsi="Times New Roman" w:cs="Times New Roman"/>
          <w:sz w:val="24"/>
          <w:szCs w:val="24"/>
        </w:rPr>
        <w:t>неутверждения</w:t>
      </w:r>
      <w:proofErr w:type="spellEnd"/>
      <w:r w:rsidR="00764E11">
        <w:rPr>
          <w:rFonts w:ascii="Times New Roman" w:hAnsi="Times New Roman" w:cs="Times New Roman"/>
          <w:sz w:val="24"/>
          <w:szCs w:val="24"/>
        </w:rPr>
        <w:t xml:space="preserve"> их кандидатуры</w:t>
      </w:r>
      <w:r w:rsidR="00CD2095">
        <w:rPr>
          <w:rFonts w:ascii="Times New Roman" w:hAnsi="Times New Roman" w:cs="Times New Roman"/>
          <w:sz w:val="24"/>
          <w:szCs w:val="24"/>
        </w:rPr>
        <w:t>/увольнения</w:t>
      </w:r>
      <w:r>
        <w:rPr>
          <w:rFonts w:ascii="Times New Roman" w:hAnsi="Times New Roman" w:cs="Times New Roman"/>
          <w:sz w:val="24"/>
          <w:szCs w:val="24"/>
        </w:rPr>
        <w:t>/уголовного преследования</w:t>
      </w:r>
      <w:r w:rsidR="00CD2095">
        <w:rPr>
          <w:rFonts w:ascii="Times New Roman" w:hAnsi="Times New Roman" w:cs="Times New Roman"/>
          <w:sz w:val="24"/>
          <w:szCs w:val="24"/>
        </w:rPr>
        <w:t xml:space="preserve">, </w:t>
      </w:r>
      <w:r w:rsidR="00764E11">
        <w:rPr>
          <w:rFonts w:ascii="Times New Roman" w:hAnsi="Times New Roman" w:cs="Times New Roman"/>
          <w:sz w:val="24"/>
          <w:szCs w:val="24"/>
        </w:rPr>
        <w:t xml:space="preserve">вынуждены следовать инструкциям вышестоящих судебных инстанций и других органов (по утверждениям общественности – Аппарата Президента </w:t>
      </w:r>
      <w:proofErr w:type="gramStart"/>
      <w:r w:rsidR="00764E11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="00764E11">
        <w:rPr>
          <w:rFonts w:ascii="Times New Roman" w:hAnsi="Times New Roman" w:cs="Times New Roman"/>
          <w:sz w:val="24"/>
          <w:szCs w:val="24"/>
        </w:rPr>
        <w:t>)</w:t>
      </w:r>
      <w:r w:rsidR="00CD2095">
        <w:rPr>
          <w:rFonts w:ascii="Times New Roman" w:hAnsi="Times New Roman" w:cs="Times New Roman"/>
          <w:sz w:val="24"/>
          <w:szCs w:val="24"/>
        </w:rPr>
        <w:t>. Кроме того, при рассмотрении налоговых споров, которые могут привести к существенному пополнению госбюджета, судьи, опасаясь</w:t>
      </w:r>
      <w:r w:rsidR="00764E11">
        <w:rPr>
          <w:rFonts w:ascii="Times New Roman" w:hAnsi="Times New Roman" w:cs="Times New Roman"/>
          <w:sz w:val="24"/>
          <w:szCs w:val="24"/>
        </w:rPr>
        <w:t xml:space="preserve"> </w:t>
      </w:r>
      <w:r w:rsidR="00CD2095">
        <w:rPr>
          <w:rFonts w:ascii="Times New Roman" w:hAnsi="Times New Roman" w:cs="Times New Roman"/>
          <w:sz w:val="24"/>
          <w:szCs w:val="24"/>
        </w:rPr>
        <w:t>недовольства со стороны государственных органов, принимают сторону государства</w:t>
      </w:r>
      <w:r>
        <w:rPr>
          <w:rFonts w:ascii="Times New Roman" w:hAnsi="Times New Roman" w:cs="Times New Roman"/>
          <w:sz w:val="24"/>
          <w:szCs w:val="24"/>
        </w:rPr>
        <w:t>, зачастую при отсутствии законных оснований для таких решений.</w:t>
      </w:r>
    </w:p>
    <w:p w:rsidR="00571068" w:rsidRDefault="00CD2095" w:rsidP="00571068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6C1352">
        <w:rPr>
          <w:rFonts w:ascii="Times New Roman" w:hAnsi="Times New Roman" w:cs="Times New Roman"/>
          <w:sz w:val="24"/>
          <w:szCs w:val="24"/>
        </w:rPr>
        <w:t xml:space="preserve"> этой связи</w:t>
      </w:r>
      <w:r w:rsidR="00571068">
        <w:rPr>
          <w:rFonts w:ascii="Times New Roman" w:hAnsi="Times New Roman" w:cs="Times New Roman"/>
          <w:sz w:val="24"/>
          <w:szCs w:val="24"/>
        </w:rPr>
        <w:t>,</w:t>
      </w:r>
      <w:r w:rsidR="006C1352">
        <w:rPr>
          <w:rFonts w:ascii="Times New Roman" w:hAnsi="Times New Roman" w:cs="Times New Roman"/>
          <w:sz w:val="24"/>
          <w:szCs w:val="24"/>
        </w:rPr>
        <w:t xml:space="preserve"> предлагается рассмотреть возможность дальнейшего нормативного ограничения вмешательства указанных органов в деятельность судов</w:t>
      </w:r>
      <w:r w:rsidR="00571068">
        <w:rPr>
          <w:rFonts w:ascii="Times New Roman" w:hAnsi="Times New Roman" w:cs="Times New Roman"/>
          <w:sz w:val="24"/>
          <w:szCs w:val="24"/>
        </w:rPr>
        <w:t xml:space="preserve"> и озвучивания высшими должностными лицами (в особенности главой государства) политической воли о недопустимости пополнения государственного бюджета за счет незаконных судебных решений</w:t>
      </w:r>
      <w:r w:rsidR="006C135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1068" w:rsidRDefault="00571068" w:rsidP="00571068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долгосрочном плане – </w:t>
      </w:r>
      <w:r w:rsidRPr="00571068">
        <w:rPr>
          <w:rFonts w:ascii="Times New Roman" w:hAnsi="Times New Roman" w:cs="Times New Roman"/>
          <w:b/>
          <w:sz w:val="24"/>
          <w:szCs w:val="24"/>
        </w:rPr>
        <w:t>рассмотреть опыт международной практики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1068">
        <w:rPr>
          <w:rFonts w:ascii="Times New Roman" w:hAnsi="Times New Roman" w:cs="Times New Roman"/>
          <w:b/>
          <w:sz w:val="24"/>
          <w:szCs w:val="24"/>
        </w:rPr>
        <w:t xml:space="preserve">прямых выборов судей </w:t>
      </w:r>
      <w:r>
        <w:rPr>
          <w:rFonts w:ascii="Times New Roman" w:hAnsi="Times New Roman" w:cs="Times New Roman"/>
          <w:sz w:val="24"/>
          <w:szCs w:val="24"/>
        </w:rPr>
        <w:t>на предмет применения аналогичной системы в КР.</w:t>
      </w:r>
    </w:p>
    <w:p w:rsidR="00755C56" w:rsidRDefault="00755C56" w:rsidP="007F001C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CD2095" w:rsidRPr="009E79FE" w:rsidRDefault="00CD2095" w:rsidP="00CD2095">
      <w:pPr>
        <w:pStyle w:val="NoSpacing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E79FE">
        <w:rPr>
          <w:rFonts w:ascii="Times New Roman" w:hAnsi="Times New Roman" w:cs="Times New Roman"/>
          <w:sz w:val="24"/>
          <w:szCs w:val="24"/>
          <w:u w:val="single"/>
        </w:rPr>
        <w:t>Прозрачность и подотчетность</w:t>
      </w:r>
    </w:p>
    <w:p w:rsidR="00CD2095" w:rsidRDefault="00CD2095" w:rsidP="00D80455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79FE">
        <w:rPr>
          <w:rFonts w:ascii="Times New Roman" w:hAnsi="Times New Roman" w:cs="Times New Roman"/>
          <w:b/>
          <w:sz w:val="24"/>
          <w:szCs w:val="24"/>
        </w:rPr>
        <w:t>Общедоступная статистика по каждому судье.</w:t>
      </w:r>
      <w:r>
        <w:rPr>
          <w:rFonts w:ascii="Times New Roman" w:hAnsi="Times New Roman" w:cs="Times New Roman"/>
          <w:sz w:val="24"/>
          <w:szCs w:val="24"/>
        </w:rPr>
        <w:t xml:space="preserve"> На постоянной основе размещать в открытом доступе статистику деятельности </w:t>
      </w:r>
      <w:r w:rsidRPr="00D64D50">
        <w:rPr>
          <w:rFonts w:ascii="Times New Roman" w:hAnsi="Times New Roman" w:cs="Times New Roman"/>
          <w:sz w:val="24"/>
          <w:szCs w:val="24"/>
        </w:rPr>
        <w:t>каждого</w:t>
      </w:r>
      <w:r>
        <w:rPr>
          <w:rFonts w:ascii="Times New Roman" w:hAnsi="Times New Roman" w:cs="Times New Roman"/>
          <w:sz w:val="24"/>
          <w:szCs w:val="24"/>
        </w:rPr>
        <w:t xml:space="preserve"> судьи местных судов и Верховного суда – в том числе по количеству принятых, отмененных судебных актов того или иного судьи и другую информацию, которая позволила бы общественности проводить полноценный мониторинг их деятельности.</w:t>
      </w:r>
    </w:p>
    <w:p w:rsidR="00CD2095" w:rsidRPr="008D689E" w:rsidRDefault="00CD2095" w:rsidP="00D80455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E79FE">
        <w:rPr>
          <w:rFonts w:ascii="Times New Roman" w:hAnsi="Times New Roman" w:cs="Times New Roman"/>
          <w:b/>
          <w:sz w:val="24"/>
          <w:szCs w:val="24"/>
        </w:rPr>
        <w:t xml:space="preserve">Доступ ко всем материалам экономических дел. </w:t>
      </w:r>
      <w:r>
        <w:rPr>
          <w:rFonts w:ascii="Times New Roman" w:hAnsi="Times New Roman" w:cs="Times New Roman"/>
          <w:sz w:val="24"/>
          <w:szCs w:val="24"/>
        </w:rPr>
        <w:t>Обязать судей размещать в электронной версии все материалы экономических дел, по которым приняты решения / находящихся в производстве, в том числе доказательства, копии договоров и других документов, не содержащих охраняемую законом тайну. В настоящее время в открытом доступе размещены лишь отдельные судебные акты, другие материалы дел, по данным предпринимателей, не размещаются. Кроме того, представляется затруднительной действующая система поиска судебных актов.</w:t>
      </w:r>
    </w:p>
    <w:p w:rsidR="007F001C" w:rsidRPr="00D80455" w:rsidRDefault="00CD2095" w:rsidP="00D80455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Опубликование проектов постановлений Научно-</w:t>
      </w:r>
      <w:r w:rsidRPr="008D689E">
        <w:rPr>
          <w:rFonts w:ascii="Times New Roman" w:hAnsi="Times New Roman" w:cs="Times New Roman"/>
          <w:b/>
          <w:sz w:val="24"/>
          <w:szCs w:val="24"/>
        </w:rPr>
        <w:t xml:space="preserve">консультативного совета при Верховном суде КР. 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Постановления этого совещательного органа публикуются в настоящее время после их принятия, не давая общественности возможности принять участие в их формировании и внести свои замечания и предложения. От качества указанных постановлений часто зависит качество судебных актов нижестоящих инстанций, которые ориентируются на эти постановления. В этой связи, предлагается выносить проекты постановлений Научно-консультативного совета Верховного суда на общественное обсуждение (на веб-сайте ВС КР) не менее за две недели до их принятия. </w:t>
      </w:r>
    </w:p>
    <w:p w:rsidR="009E4335" w:rsidRDefault="009E4335" w:rsidP="009E79F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9E79FE" w:rsidRDefault="009E79FE" w:rsidP="009E79FE">
      <w:pPr>
        <w:pStyle w:val="NoSpacing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E79FE">
        <w:rPr>
          <w:rFonts w:ascii="Times New Roman" w:hAnsi="Times New Roman" w:cs="Times New Roman"/>
          <w:sz w:val="24"/>
          <w:szCs w:val="24"/>
          <w:u w:val="single"/>
        </w:rPr>
        <w:t>Иные предложения</w:t>
      </w:r>
      <w:r w:rsidR="00D80455">
        <w:rPr>
          <w:rFonts w:ascii="Times New Roman" w:hAnsi="Times New Roman" w:cs="Times New Roman"/>
          <w:sz w:val="24"/>
          <w:szCs w:val="24"/>
          <w:u w:val="single"/>
        </w:rPr>
        <w:t xml:space="preserve"> (возможны для реализации в краткосрочном плане)</w:t>
      </w:r>
    </w:p>
    <w:p w:rsidR="00571068" w:rsidRPr="00D03EAC" w:rsidRDefault="00571068" w:rsidP="00D80455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80455">
        <w:rPr>
          <w:rFonts w:ascii="Times New Roman" w:hAnsi="Times New Roman" w:cs="Times New Roman"/>
          <w:b/>
          <w:sz w:val="24"/>
          <w:szCs w:val="24"/>
        </w:rPr>
        <w:t>Введение института частных судебных исполнителей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80455">
        <w:rPr>
          <w:rFonts w:ascii="Times New Roman" w:hAnsi="Times New Roman" w:cs="Times New Roman"/>
          <w:sz w:val="24"/>
          <w:szCs w:val="24"/>
        </w:rPr>
        <w:t xml:space="preserve">Исполнение судебных решений остается на </w:t>
      </w:r>
      <w:proofErr w:type="gramStart"/>
      <w:r w:rsidR="00D80455">
        <w:rPr>
          <w:rFonts w:ascii="Times New Roman" w:hAnsi="Times New Roman" w:cs="Times New Roman"/>
          <w:sz w:val="24"/>
          <w:szCs w:val="24"/>
        </w:rPr>
        <w:t>значительно низком</w:t>
      </w:r>
      <w:proofErr w:type="gramEnd"/>
      <w:r w:rsidR="00D80455">
        <w:rPr>
          <w:rFonts w:ascii="Times New Roman" w:hAnsi="Times New Roman" w:cs="Times New Roman"/>
          <w:sz w:val="24"/>
          <w:szCs w:val="24"/>
        </w:rPr>
        <w:t xml:space="preserve"> уровне на протяжении </w:t>
      </w:r>
      <w:r w:rsidR="00FA5B20">
        <w:rPr>
          <w:rFonts w:ascii="Times New Roman" w:hAnsi="Times New Roman" w:cs="Times New Roman"/>
          <w:sz w:val="24"/>
          <w:szCs w:val="24"/>
        </w:rPr>
        <w:t>многих</w:t>
      </w:r>
      <w:r w:rsidR="00D80455">
        <w:rPr>
          <w:rFonts w:ascii="Times New Roman" w:hAnsi="Times New Roman" w:cs="Times New Roman"/>
          <w:sz w:val="24"/>
          <w:szCs w:val="24"/>
        </w:rPr>
        <w:t xml:space="preserve"> лет. Коммерческие банки сообщают об отдельных случаях, когда судебные решения 2009 года </w:t>
      </w:r>
      <w:proofErr w:type="gramStart"/>
      <w:r w:rsidR="00D80455">
        <w:rPr>
          <w:rFonts w:ascii="Times New Roman" w:hAnsi="Times New Roman" w:cs="Times New Roman"/>
          <w:sz w:val="24"/>
          <w:szCs w:val="24"/>
        </w:rPr>
        <w:t>остаются неисполненными по сей</w:t>
      </w:r>
      <w:proofErr w:type="gramEnd"/>
      <w:r w:rsidR="00D80455">
        <w:rPr>
          <w:rFonts w:ascii="Times New Roman" w:hAnsi="Times New Roman" w:cs="Times New Roman"/>
          <w:sz w:val="24"/>
          <w:szCs w:val="24"/>
        </w:rPr>
        <w:t xml:space="preserve"> день, то есть по прошествии почти 10 лет. </w:t>
      </w:r>
      <w:r w:rsidR="00FA5B20">
        <w:rPr>
          <w:rFonts w:ascii="Times New Roman" w:hAnsi="Times New Roman" w:cs="Times New Roman"/>
          <w:sz w:val="24"/>
          <w:szCs w:val="24"/>
        </w:rPr>
        <w:t>Законом предусмотрен порядок обращения взыскания на имущество в рамках исполнительного производства, но на практике он зачастую трактуется иначе и это приводит к необоснованно длительным срокам исполнения, а в отдельных случаях – к невозможности исполнения судебных решений. Кроме того,</w:t>
      </w:r>
      <w:r w:rsidR="00D80455">
        <w:rPr>
          <w:rFonts w:ascii="Times New Roman" w:hAnsi="Times New Roman" w:cs="Times New Roman"/>
          <w:sz w:val="24"/>
          <w:szCs w:val="24"/>
        </w:rPr>
        <w:t xml:space="preserve"> основным фактором остается то, что у государственных судебных исполнителей </w:t>
      </w:r>
      <w:proofErr w:type="gramStart"/>
      <w:r w:rsidR="00D80455">
        <w:rPr>
          <w:rFonts w:ascii="Times New Roman" w:hAnsi="Times New Roman" w:cs="Times New Roman"/>
          <w:sz w:val="24"/>
          <w:szCs w:val="24"/>
        </w:rPr>
        <w:t>нет стимулов исполнять</w:t>
      </w:r>
      <w:proofErr w:type="gramEnd"/>
      <w:r w:rsidR="00D80455">
        <w:rPr>
          <w:rFonts w:ascii="Times New Roman" w:hAnsi="Times New Roman" w:cs="Times New Roman"/>
          <w:sz w:val="24"/>
          <w:szCs w:val="24"/>
        </w:rPr>
        <w:t xml:space="preserve"> судебные решения в возможно более краткие сроки. </w:t>
      </w:r>
      <w:r w:rsidR="00FA5B20">
        <w:rPr>
          <w:rFonts w:ascii="Times New Roman" w:hAnsi="Times New Roman" w:cs="Times New Roman"/>
          <w:sz w:val="24"/>
          <w:szCs w:val="24"/>
        </w:rPr>
        <w:t>В результате, даже с трудом принятые судебные акты не находят своего исполнения.</w:t>
      </w:r>
    </w:p>
    <w:p w:rsidR="00D03EAC" w:rsidRPr="005E5FC8" w:rsidRDefault="00D03EAC" w:rsidP="00D03EAC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Введение института частных судебных исполнителей, по аналогии с частными нотариусами, в этих условиях представляется </w:t>
      </w:r>
      <w:r w:rsidR="00D64D50">
        <w:rPr>
          <w:rFonts w:ascii="Times New Roman" w:hAnsi="Times New Roman" w:cs="Times New Roman"/>
          <w:sz w:val="24"/>
          <w:szCs w:val="24"/>
        </w:rPr>
        <w:t>логичным</w:t>
      </w:r>
      <w:r w:rsidR="00FA5B20">
        <w:rPr>
          <w:rFonts w:ascii="Times New Roman" w:hAnsi="Times New Roman" w:cs="Times New Roman"/>
          <w:sz w:val="24"/>
          <w:szCs w:val="24"/>
        </w:rPr>
        <w:t xml:space="preserve"> и эффективным</w:t>
      </w:r>
      <w:r w:rsidR="00D64D50">
        <w:rPr>
          <w:rFonts w:ascii="Times New Roman" w:hAnsi="Times New Roman" w:cs="Times New Roman"/>
          <w:sz w:val="24"/>
          <w:szCs w:val="24"/>
        </w:rPr>
        <w:t xml:space="preserve"> решением. </w:t>
      </w:r>
      <w:r w:rsidR="00FA5B20">
        <w:rPr>
          <w:rFonts w:ascii="Times New Roman" w:hAnsi="Times New Roman" w:cs="Times New Roman"/>
          <w:sz w:val="24"/>
          <w:szCs w:val="24"/>
        </w:rPr>
        <w:t xml:space="preserve">Конкуренция среди судебных исполнителей значительно повысила бы скорость и качество исполнения решений суда. </w:t>
      </w:r>
    </w:p>
    <w:p w:rsidR="00D80455" w:rsidRPr="00D80455" w:rsidRDefault="00D80455" w:rsidP="00D80455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Внесение в законодательство поправок, предусматривающих автоматическое возбуждение дисциплинарного производства в отношении ответственных сотрудников государственных органов, решения которых в установленном порядке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признаны недействительными/незаконными/отменены</w:t>
      </w:r>
      <w:proofErr w:type="gramEnd"/>
      <w:r w:rsidRPr="007F00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иным образом судебными органами республики. </w:t>
      </w:r>
    </w:p>
    <w:p w:rsidR="00D80455" w:rsidRDefault="00D80455" w:rsidP="00D80455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Распространена практика, когда государственные органы, не уделяя достаточно внимания законности принятых ими решений, рекомендуют гражданам / юридическим лицам обращаться в суды. Получив судебное решение по тому или иному вопросу, они «легализуют» свои собственные решения (получают подтверждение верности / не верности своих решений). При этом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 государственных органов нет существенных стимулов прилагать усилия для принятия взвешенных законных решений, а также для их полноценного отстаивания в судах, ведь в случае их успешного оспаривания в судах это не влечет для них никаких дисциплинарных последствий в большинстве случаев.  </w:t>
      </w:r>
    </w:p>
    <w:p w:rsidR="00863B1F" w:rsidRDefault="00863B1F" w:rsidP="00D80455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Рассмотреть вопрос отмены нормы законодательства, согласно которой 30% средств, взысканных в пользу государства по итогам судебных актов по уголовным делам, возбужденным со стороны правоохранительных/надзорных органов, перечисляется в пользу такого органа. В настоящее время эта норма приводит к тому, что, по обращениям предпринимателей, силовые структуры</w:t>
      </w:r>
      <w:r w:rsidR="004B70D2">
        <w:rPr>
          <w:rFonts w:ascii="Times New Roman" w:hAnsi="Times New Roman" w:cs="Times New Roman"/>
          <w:sz w:val="24"/>
          <w:szCs w:val="24"/>
        </w:rPr>
        <w:t xml:space="preserve"> возбуждают и передают в судебные органы дела без достаточных на то законных оснований, в целях получения 30% средств </w:t>
      </w:r>
      <w:proofErr w:type="gramStart"/>
      <w:r w:rsidR="004B70D2"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 w:rsidR="004B70D2">
        <w:rPr>
          <w:rFonts w:ascii="Times New Roman" w:hAnsi="Times New Roman" w:cs="Times New Roman"/>
          <w:sz w:val="24"/>
          <w:szCs w:val="24"/>
        </w:rPr>
        <w:t xml:space="preserve"> вышеприведенной нормы.</w:t>
      </w:r>
      <w:r w:rsidR="009E79FE">
        <w:rPr>
          <w:rFonts w:ascii="Times New Roman" w:hAnsi="Times New Roman" w:cs="Times New Roman"/>
          <w:sz w:val="24"/>
          <w:szCs w:val="24"/>
        </w:rPr>
        <w:t xml:space="preserve"> Бывают случаи, когда для этих целей к этому «подводят» отдельные дела хозяйствующих субъектов.</w:t>
      </w:r>
    </w:p>
    <w:p w:rsidR="00CD2095" w:rsidRDefault="00CD2095" w:rsidP="00D80455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2095">
        <w:rPr>
          <w:rFonts w:ascii="Times New Roman" w:hAnsi="Times New Roman" w:cs="Times New Roman"/>
          <w:b/>
          <w:sz w:val="24"/>
          <w:szCs w:val="24"/>
        </w:rPr>
        <w:t xml:space="preserve">Выборочная проверка </w:t>
      </w:r>
      <w:r>
        <w:rPr>
          <w:rFonts w:ascii="Times New Roman" w:hAnsi="Times New Roman" w:cs="Times New Roman"/>
          <w:b/>
          <w:sz w:val="24"/>
          <w:szCs w:val="24"/>
        </w:rPr>
        <w:t xml:space="preserve">судебных </w:t>
      </w:r>
      <w:r w:rsidR="00D64D50">
        <w:rPr>
          <w:rFonts w:ascii="Times New Roman" w:hAnsi="Times New Roman" w:cs="Times New Roman"/>
          <w:b/>
          <w:sz w:val="24"/>
          <w:szCs w:val="24"/>
        </w:rPr>
        <w:t>решений на предмет законности</w:t>
      </w:r>
      <w:r w:rsidRPr="00CD2095">
        <w:rPr>
          <w:rFonts w:ascii="Times New Roman" w:hAnsi="Times New Roman" w:cs="Times New Roman"/>
          <w:b/>
          <w:sz w:val="24"/>
          <w:szCs w:val="24"/>
        </w:rPr>
        <w:t>.</w:t>
      </w:r>
      <w:r w:rsidR="00EE593F" w:rsidRPr="00EE59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593F">
        <w:rPr>
          <w:rFonts w:ascii="Times New Roman" w:hAnsi="Times New Roman" w:cs="Times New Roman"/>
          <w:sz w:val="24"/>
          <w:szCs w:val="24"/>
        </w:rPr>
        <w:t>Периодически проводить выборочную проверку решений судей и использовать эти данные при оценке деятельности судей, публиковать результаты проверки в открытом доступе.</w:t>
      </w:r>
    </w:p>
    <w:p w:rsidR="007F001C" w:rsidRDefault="007F001C" w:rsidP="00863B1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141A6A" w:rsidRDefault="00141A6A" w:rsidP="00863B1F">
      <w:pPr>
        <w:pStyle w:val="NoSpacing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41A6A">
        <w:rPr>
          <w:rFonts w:ascii="Times New Roman" w:hAnsi="Times New Roman" w:cs="Times New Roman"/>
          <w:sz w:val="24"/>
          <w:szCs w:val="24"/>
          <w:u w:val="single"/>
        </w:rPr>
        <w:t>Предложения, касающиеся концепции создания института бизнес-омбудсмена</w:t>
      </w:r>
    </w:p>
    <w:p w:rsidR="00141A6A" w:rsidRPr="006A78FC" w:rsidRDefault="00141A6A" w:rsidP="006A78FC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Включение представителей бизнес-омбудсмена в состав (в качестве полноправного члена или в качестве наблюдателя):</w:t>
      </w:r>
    </w:p>
    <w:p w:rsidR="00141A6A" w:rsidRDefault="00141A6A" w:rsidP="00141A6A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Научно-консультативного совета при Верховном суде КР;</w:t>
      </w:r>
    </w:p>
    <w:p w:rsidR="00141A6A" w:rsidRDefault="00141A6A" w:rsidP="00141A6A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Дисциплинарной комиссии при Совете судей КР;</w:t>
      </w:r>
    </w:p>
    <w:p w:rsidR="00141A6A" w:rsidRDefault="00141A6A" w:rsidP="00141A6A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Совета по отбору судей КР.</w:t>
      </w:r>
    </w:p>
    <w:p w:rsidR="008D689E" w:rsidRPr="008D689E" w:rsidRDefault="006A78FC" w:rsidP="006A78FC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Общественная оценка и публикация рейтингов «худших» и «лучших» судей на основе общедоступной статистики, данных вышеупомянутых совещательных органов, </w:t>
      </w:r>
      <w:r w:rsidR="008D689E">
        <w:rPr>
          <w:rFonts w:ascii="Times New Roman" w:hAnsi="Times New Roman" w:cs="Times New Roman"/>
          <w:sz w:val="24"/>
          <w:szCs w:val="24"/>
        </w:rPr>
        <w:t>при необходимости – с учетом независимого опроса общественности и предпринимателей.</w:t>
      </w:r>
    </w:p>
    <w:p w:rsidR="00141A6A" w:rsidRPr="00141A6A" w:rsidRDefault="00CD2095" w:rsidP="006A78FC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Рассмотреть возможность наделения представителей бизнес-омбудсмена правом участия в судебных процессах в качестве третьей стороны (общественного защитника) / наблюдателя</w:t>
      </w:r>
      <w:r w:rsidR="00571068">
        <w:rPr>
          <w:rFonts w:ascii="Times New Roman" w:hAnsi="Times New Roman" w:cs="Times New Roman"/>
          <w:sz w:val="24"/>
          <w:szCs w:val="24"/>
        </w:rPr>
        <w:t>.</w:t>
      </w:r>
      <w:r w:rsidR="00141A6A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141A6A" w:rsidRPr="00141A6A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37D" w:rsidRDefault="000D637D" w:rsidP="007F001C">
      <w:pPr>
        <w:spacing w:after="0" w:line="240" w:lineRule="auto"/>
      </w:pPr>
      <w:r>
        <w:separator/>
      </w:r>
    </w:p>
  </w:endnote>
  <w:endnote w:type="continuationSeparator" w:id="0">
    <w:p w:rsidR="000D637D" w:rsidRDefault="000D637D" w:rsidP="007F0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37D" w:rsidRDefault="000D637D" w:rsidP="007F001C">
      <w:pPr>
        <w:spacing w:after="0" w:line="240" w:lineRule="auto"/>
      </w:pPr>
      <w:r>
        <w:separator/>
      </w:r>
    </w:p>
  </w:footnote>
  <w:footnote w:type="continuationSeparator" w:id="0">
    <w:p w:rsidR="000D637D" w:rsidRDefault="000D637D" w:rsidP="007F00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457" w:rsidRPr="007F001C" w:rsidRDefault="00275457" w:rsidP="007F001C">
    <w:pPr>
      <w:pStyle w:val="Header"/>
      <w:jc w:val="right"/>
      <w:rPr>
        <w:rFonts w:ascii="Times New Roman" w:hAnsi="Times New Roman" w:cs="Times New Roman"/>
        <w:i/>
        <w:sz w:val="24"/>
        <w:szCs w:val="24"/>
      </w:rPr>
    </w:pPr>
    <w:r w:rsidRPr="007F001C">
      <w:rPr>
        <w:rFonts w:ascii="Times New Roman" w:hAnsi="Times New Roman" w:cs="Times New Roman"/>
        <w:i/>
        <w:sz w:val="24"/>
        <w:szCs w:val="24"/>
      </w:rPr>
      <w:t>Проект</w:t>
    </w:r>
  </w:p>
  <w:p w:rsidR="00275457" w:rsidRDefault="0027545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C32C8"/>
    <w:multiLevelType w:val="hybridMultilevel"/>
    <w:tmpl w:val="C2E8C9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630A16"/>
    <w:multiLevelType w:val="hybridMultilevel"/>
    <w:tmpl w:val="3DD801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FA2999"/>
    <w:multiLevelType w:val="hybridMultilevel"/>
    <w:tmpl w:val="561E4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054C38"/>
    <w:multiLevelType w:val="hybridMultilevel"/>
    <w:tmpl w:val="86062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01C"/>
    <w:rsid w:val="000363ED"/>
    <w:rsid w:val="0005042C"/>
    <w:rsid w:val="000D637D"/>
    <w:rsid w:val="00141A6A"/>
    <w:rsid w:val="00275457"/>
    <w:rsid w:val="002F2871"/>
    <w:rsid w:val="004B70D2"/>
    <w:rsid w:val="00571068"/>
    <w:rsid w:val="005E5FC8"/>
    <w:rsid w:val="006A78FC"/>
    <w:rsid w:val="006B7803"/>
    <w:rsid w:val="006C1352"/>
    <w:rsid w:val="00755287"/>
    <w:rsid w:val="00755C56"/>
    <w:rsid w:val="00764E11"/>
    <w:rsid w:val="007F001C"/>
    <w:rsid w:val="00863B1F"/>
    <w:rsid w:val="008D689E"/>
    <w:rsid w:val="009E4335"/>
    <w:rsid w:val="009E79FE"/>
    <w:rsid w:val="00B277E5"/>
    <w:rsid w:val="00B629B8"/>
    <w:rsid w:val="00C02E41"/>
    <w:rsid w:val="00CA1309"/>
    <w:rsid w:val="00CD2095"/>
    <w:rsid w:val="00D03EAC"/>
    <w:rsid w:val="00D64D50"/>
    <w:rsid w:val="00D80455"/>
    <w:rsid w:val="00DE0648"/>
    <w:rsid w:val="00E97742"/>
    <w:rsid w:val="00EB3B7C"/>
    <w:rsid w:val="00EE593F"/>
    <w:rsid w:val="00EF7AE5"/>
    <w:rsid w:val="00FA5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F001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F00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01C"/>
  </w:style>
  <w:style w:type="paragraph" w:styleId="Footer">
    <w:name w:val="footer"/>
    <w:basedOn w:val="Normal"/>
    <w:link w:val="FooterChar"/>
    <w:uiPriority w:val="99"/>
    <w:unhideWhenUsed/>
    <w:rsid w:val="007F00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01C"/>
  </w:style>
  <w:style w:type="paragraph" w:styleId="BalloonText">
    <w:name w:val="Balloon Text"/>
    <w:basedOn w:val="Normal"/>
    <w:link w:val="BalloonTextChar"/>
    <w:uiPriority w:val="99"/>
    <w:semiHidden/>
    <w:unhideWhenUsed/>
    <w:rsid w:val="007F0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0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B70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F001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F00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01C"/>
  </w:style>
  <w:style w:type="paragraph" w:styleId="Footer">
    <w:name w:val="footer"/>
    <w:basedOn w:val="Normal"/>
    <w:link w:val="FooterChar"/>
    <w:uiPriority w:val="99"/>
    <w:unhideWhenUsed/>
    <w:rsid w:val="007F00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01C"/>
  </w:style>
  <w:style w:type="paragraph" w:styleId="BalloonText">
    <w:name w:val="Balloon Text"/>
    <w:basedOn w:val="Normal"/>
    <w:link w:val="BalloonTextChar"/>
    <w:uiPriority w:val="99"/>
    <w:semiHidden/>
    <w:unhideWhenUsed/>
    <w:rsid w:val="007F0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0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B70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1005</Words>
  <Characters>5735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Askar Sydykov</dc:creator>
  <cp:lastModifiedBy>Askar Sydykov</cp:lastModifiedBy>
  <cp:revision>2</cp:revision>
  <dcterms:created xsi:type="dcterms:W3CDTF">2020-02-17T11:59:00Z</dcterms:created>
  <dcterms:modified xsi:type="dcterms:W3CDTF">2020-02-17T11:59:00Z</dcterms:modified>
</cp:coreProperties>
</file>