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AD" w:rsidRPr="0065409D" w:rsidRDefault="0065409D" w:rsidP="00654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409D">
        <w:rPr>
          <w:rFonts w:ascii="Times New Roman" w:hAnsi="Times New Roman" w:cs="Times New Roman"/>
          <w:b/>
          <w:sz w:val="28"/>
          <w:szCs w:val="28"/>
        </w:rPr>
        <w:t xml:space="preserve">Список участников с корейской стороны для участия на кыргызско-корейском бизнес форуме 18 июля 2019 года в гостинице </w:t>
      </w:r>
      <w:proofErr w:type="spellStart"/>
      <w:r w:rsidRPr="0065409D">
        <w:rPr>
          <w:rFonts w:ascii="Times New Roman" w:hAnsi="Times New Roman" w:cs="Times New Roman"/>
          <w:b/>
          <w:sz w:val="28"/>
          <w:szCs w:val="28"/>
        </w:rPr>
        <w:t>Хаятт</w:t>
      </w:r>
      <w:proofErr w:type="spellEnd"/>
      <w:r w:rsidRPr="006540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409D">
        <w:rPr>
          <w:rFonts w:ascii="Times New Roman" w:hAnsi="Times New Roman" w:cs="Times New Roman"/>
          <w:b/>
          <w:sz w:val="28"/>
          <w:szCs w:val="28"/>
        </w:rPr>
        <w:t>Ридженси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3827"/>
        <w:gridCol w:w="9462"/>
      </w:tblGrid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</w:pPr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  <w:t>№</w:t>
            </w:r>
          </w:p>
        </w:tc>
        <w:tc>
          <w:tcPr>
            <w:tcW w:w="3827" w:type="dxa"/>
          </w:tcPr>
          <w:p w:rsidR="0065409D" w:rsidRDefault="0065409D" w:rsidP="006540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Наименование</w:t>
            </w:r>
            <w:proofErr w:type="spellEnd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компании</w:t>
            </w:r>
            <w:proofErr w:type="spellEnd"/>
          </w:p>
          <w:p w:rsidR="0065409D" w:rsidRPr="0065409D" w:rsidRDefault="0065409D" w:rsidP="006540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462" w:type="dxa"/>
          </w:tcPr>
          <w:p w:rsidR="0065409D" w:rsidRPr="0065409D" w:rsidRDefault="0065409D" w:rsidP="006540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Сфера</w:t>
            </w:r>
            <w:proofErr w:type="spellEnd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5409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SUNWORLD CO., LTD</w:t>
            </w:r>
          </w:p>
        </w:tc>
        <w:tc>
          <w:tcPr>
            <w:tcW w:w="9462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INWATERSOLUTION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Интеллектуальная фермерская система для теплиц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NINE B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Биологически активные добавки для улучшения памяти, здоровья костей, повышения иммунитета, антиоксидантов и улучшения кровотока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N4U TECH HOLDINGS INC.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Технический и управленческий консалтинг, трансфер технологий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COOKPLAY</w:t>
            </w:r>
          </w:p>
        </w:tc>
        <w:tc>
          <w:tcPr>
            <w:tcW w:w="9462" w:type="dxa"/>
          </w:tcPr>
          <w:p w:rsidR="0065409D" w:rsidRPr="0065409D" w:rsidRDefault="003D5FFD" w:rsidP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Кухонные весы с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Bluetooth</w:t>
            </w:r>
            <w:proofErr w:type="spellEnd"/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N-GENIUS CO., LTD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Нагревательная пленка и кабель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Excel</w:t>
            </w:r>
            <w:proofErr w:type="spellEnd"/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ECOBIO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Косметический крем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EUGENE BIOTECH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Спа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 и минеральная уход за маской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HWASAN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Samgyetang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, корейский куриный суп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THE JARAM AGRICULTURAL CO.LTD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Красный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свекольный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сок</w:t>
            </w:r>
            <w:proofErr w:type="spellEnd"/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ZIEUM SOFT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Система интеллектуальной фермы (MES, ERP) (решение для безопасности: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Office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Protector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JEONJU GONGYESA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Корейская традиционная шкатулка для драгоценностей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A+ AROMA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Корейское масло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хиноки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 10 мл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HYESUNG</w:t>
            </w:r>
          </w:p>
        </w:tc>
        <w:tc>
          <w:tcPr>
            <w:tcW w:w="9462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GREENTOP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Робот пылесос с солнечной батареей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SOLASIDO KOREA CO., LTD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Технология солнечных батарей высокой эффективности 4 сезона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HAEOL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Светодиодная умная трость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ARIUL FISH LLC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Водные продукты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N-GENIUS CO., LTD</w:t>
            </w:r>
          </w:p>
        </w:tc>
        <w:tc>
          <w:tcPr>
            <w:tcW w:w="9462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URI KKOT NURUM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Джотидам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 означает (Сохранение цветов в </w:t>
            </w: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хандзи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EOUIDANG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Косметика, маска-пакет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OKDONG STONE CO., LTD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Изделия из камня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L-PEC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Светодиодное освещение и контроллер для роста растений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SULSORI, LTD</w:t>
            </w:r>
          </w:p>
        </w:tc>
        <w:tc>
          <w:tcPr>
            <w:tcW w:w="9462" w:type="dxa"/>
          </w:tcPr>
          <w:p w:rsidR="0065409D" w:rsidRPr="0065409D" w:rsidRDefault="006540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PULKKOT NARA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Семена цветов для ландшафтной архитектуры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CHONILSTONE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Гранитная плита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GROON, INC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Электронный генератор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MOTOMO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Автомобильный холодильник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J. INNOVATION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Отбеливающий крем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GUKSIM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Витамин C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GLOBAL CODING RESEARCH 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IoT</w:t>
            </w:r>
            <w:proofErr w:type="spellEnd"/>
            <w:r w:rsidRPr="003D5FFD">
              <w:rPr>
                <w:rFonts w:ascii="Times New Roman" w:hAnsi="Times New Roman" w:cs="Times New Roman"/>
                <w:sz w:val="28"/>
                <w:szCs w:val="28"/>
              </w:rPr>
              <w:t xml:space="preserve"> кодирование содержимого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BIG MOUNT &amp; COMPANY</w:t>
            </w:r>
          </w:p>
        </w:tc>
        <w:tc>
          <w:tcPr>
            <w:tcW w:w="9462" w:type="dxa"/>
          </w:tcPr>
          <w:p w:rsidR="0065409D" w:rsidRPr="0065409D" w:rsidRDefault="003D5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5FFD">
              <w:rPr>
                <w:rFonts w:ascii="Times New Roman" w:hAnsi="Times New Roman" w:cs="Times New Roman"/>
                <w:sz w:val="28"/>
                <w:szCs w:val="28"/>
              </w:rPr>
              <w:t>DTX - белый, DTX - черный</w:t>
            </w:r>
          </w:p>
        </w:tc>
      </w:tr>
      <w:tr w:rsidR="0065409D" w:rsidRPr="0065409D" w:rsidTr="0065409D">
        <w:tc>
          <w:tcPr>
            <w:tcW w:w="1271" w:type="dxa"/>
          </w:tcPr>
          <w:p w:rsidR="0065409D" w:rsidRPr="0065409D" w:rsidRDefault="0065409D" w:rsidP="0065409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65409D" w:rsidRPr="0065409D" w:rsidRDefault="0065409D" w:rsidP="0065409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40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JIP INTERNATIONAL</w:t>
            </w:r>
          </w:p>
        </w:tc>
        <w:tc>
          <w:tcPr>
            <w:tcW w:w="9462" w:type="dxa"/>
          </w:tcPr>
          <w:p w:rsidR="0065409D" w:rsidRPr="0065409D" w:rsidRDefault="00FD2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3D4">
              <w:rPr>
                <w:rFonts w:ascii="Times New Roman" w:hAnsi="Times New Roman" w:cs="Times New Roman"/>
                <w:sz w:val="28"/>
                <w:szCs w:val="28"/>
              </w:rPr>
              <w:t>Бумага для упаковки подарков, Бумага для упаковки цветов</w:t>
            </w:r>
          </w:p>
        </w:tc>
      </w:tr>
    </w:tbl>
    <w:p w:rsidR="0065409D" w:rsidRPr="0065409D" w:rsidRDefault="0065409D">
      <w:pPr>
        <w:rPr>
          <w:rFonts w:ascii="Times New Roman" w:hAnsi="Times New Roman" w:cs="Times New Roman"/>
          <w:sz w:val="28"/>
          <w:szCs w:val="28"/>
        </w:rPr>
      </w:pPr>
    </w:p>
    <w:sectPr w:rsidR="0065409D" w:rsidRPr="0065409D" w:rsidSect="006540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84D31"/>
    <w:multiLevelType w:val="hybridMultilevel"/>
    <w:tmpl w:val="06646E5E"/>
    <w:lvl w:ilvl="0" w:tplc="4BE892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9D"/>
    <w:rsid w:val="003006AD"/>
    <w:rsid w:val="003D5FFD"/>
    <w:rsid w:val="0065409D"/>
    <w:rsid w:val="00694CF3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4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Айдай Турсунбекова</dc:creator>
  <cp:lastModifiedBy>User</cp:lastModifiedBy>
  <cp:revision>2</cp:revision>
  <dcterms:created xsi:type="dcterms:W3CDTF">2019-07-11T16:12:00Z</dcterms:created>
  <dcterms:modified xsi:type="dcterms:W3CDTF">2019-07-11T16:12:00Z</dcterms:modified>
</cp:coreProperties>
</file>