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69F" w:rsidRPr="00FA669F" w:rsidRDefault="00FA669F" w:rsidP="00FA669F">
      <w:pPr>
        <w:spacing w:after="144" w:line="240" w:lineRule="auto"/>
        <w:outlineLvl w:val="1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Решение Комиссии Таможенного союза от 27.11.2009 N 130 (ред. от 16.02.2018) "О едином таможенно-тарифном регулировании Евразийского экономического союза"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1"/>
      <w:bookmarkEnd w:id="0"/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ЕВРАЗИЙСКОЕ ЭКОНОМИЧЕСКОЕ СООБЩЕСТВО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02"/>
      <w:bookmarkEnd w:id="1"/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КОМИССИЯ ТАМОЖЕННОГО СОЮЗА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2" w:name="dst100003"/>
      <w:bookmarkEnd w:id="2"/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РЕШЕНИЕ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 27 ноября 2009 г. N 130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3" w:name="dst38"/>
      <w:bookmarkEnd w:id="3"/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 ЕДИНОМ ТАМОЖЕННО-ТАРИФНОМ РЕГУЛИРОВАНИИ</w:t>
      </w:r>
    </w:p>
    <w:p w:rsidR="00FA669F" w:rsidRPr="00FA669F" w:rsidRDefault="00FA669F" w:rsidP="00FA669F">
      <w:pPr>
        <w:spacing w:after="150" w:line="36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ЕВРАЗИЙСКОГО ЭКОНОМИЧЕСКОГО СОЮЗА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" w:name="_GoBack"/>
      <w:bookmarkEnd w:id="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(в ред.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решений Комиссии Таможенного союза</w:t>
      </w:r>
      <w:proofErr w:type="gramEnd"/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16.07.2010 </w:t>
      </w:r>
      <w:hyperlink r:id="rId5" w:anchor="dst10000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328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от 20.09.2010 N 411,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14.10.2010 </w:t>
      </w:r>
      <w:hyperlink r:id="rId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441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от 02.03.2011 N 592,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14.03.2011 </w:t>
      </w:r>
      <w:hyperlink r:id="rId7" w:anchor="dst10000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663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22.06.2011 </w:t>
      </w:r>
      <w:hyperlink r:id="rId8" w:anchor="dst10000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727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15.07.2011 </w:t>
      </w:r>
      <w:hyperlink r:id="rId9" w:anchor="dst10000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728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18.11.2011 </w:t>
      </w:r>
      <w:hyperlink r:id="rId10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858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09.12.2011 </w:t>
      </w:r>
      <w:hyperlink r:id="rId11" w:anchor="dst10001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859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hyperlink r:id="rId12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Евразийской</w:t>
      </w:r>
      <w:proofErr w:type="gramEnd"/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экономической комиссии от 19.03.2012 N 9,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hyperlink r:id="rId13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Коллегии Евразийской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экономической комиссии от 24.05.2012 N 50,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hyperlink r:id="rId1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Евразийской</w:t>
      </w:r>
      <w:proofErr w:type="gramEnd"/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экономической комиссии от 20.06.2012 N 56,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решения Коллегии Евразийской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экономической комиссии от 25.06.2013 N 140,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решений Совета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Евразийской</w:t>
      </w:r>
      <w:proofErr w:type="gramEnd"/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экономической комиссии от 25.09.2013 </w:t>
      </w:r>
      <w:hyperlink r:id="rId15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55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04.03.2014 </w:t>
      </w:r>
      <w:hyperlink r:id="rId1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29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15.08.2014 </w:t>
      </w:r>
      <w:hyperlink r:id="rId17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57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12.11.2014 </w:t>
      </w:r>
      <w:hyperlink r:id="rId18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132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23.12.2014 </w:t>
      </w:r>
      <w:hyperlink r:id="rId19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128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23.04.2015 </w:t>
      </w:r>
      <w:hyperlink r:id="rId20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16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23.11.2015 </w:t>
      </w:r>
      <w:hyperlink r:id="rId21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71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02.12.2015 </w:t>
      </w:r>
      <w:hyperlink r:id="rId22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12.02.2016 </w:t>
      </w:r>
      <w:hyperlink r:id="rId23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12.02.2016 </w:t>
      </w:r>
      <w:hyperlink r:id="rId2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06.04.2016 </w:t>
      </w:r>
      <w:hyperlink r:id="rId25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24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11.07.2016 </w:t>
      </w:r>
      <w:hyperlink r:id="rId2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57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11.07.2016 </w:t>
      </w:r>
      <w:hyperlink r:id="rId27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58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09.08.2016 </w:t>
      </w:r>
      <w:hyperlink r:id="rId28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64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30.11.2016 </w:t>
      </w:r>
      <w:hyperlink r:id="rId29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129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21.12.2016 </w:t>
      </w:r>
      <w:hyperlink r:id="rId30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144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0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21.12.2016 </w:t>
      </w:r>
      <w:hyperlink r:id="rId31" w:anchor="dst1000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153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13.01.2017 </w:t>
      </w:r>
      <w:hyperlink r:id="rId32" w:anchor="dst10000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10.11.2017 </w:t>
      </w:r>
      <w:hyperlink r:id="rId33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77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</w:p>
    <w:p w:rsidR="00FA669F" w:rsidRPr="00FA669F" w:rsidRDefault="00FA669F" w:rsidP="00FA669F">
      <w:pPr>
        <w:spacing w:after="96" w:line="343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от 20.12.2017 </w:t>
      </w:r>
      <w:hyperlink r:id="rId3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99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16.02.2018 </w:t>
      </w:r>
      <w:hyperlink r:id="rId35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2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" w:name="dst100005"/>
      <w:bookmarkEnd w:id="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Комиссия таможенного союза решила: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" w:name="dst39"/>
      <w:bookmarkEnd w:id="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1. Утратил силу. - </w:t>
      </w:r>
      <w:hyperlink r:id="rId36" w:anchor="dst100029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153.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7" w:name="dst40"/>
      <w:bookmarkEnd w:id="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2.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Ставки ввозных таможенных пошлин Единого таможенного </w:t>
      </w:r>
      <w:hyperlink r:id="rId37" w:anchor="dst389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тарифа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Евразийского экономического союза применяются в отношении товаров, ввозимых на таможенную территорию Евразийского экономического союза (далее - таможенная территория Союза) и происходящих из любых стран (в том числе происхождение которых не установлено), за исключением случаев, установленных </w:t>
      </w:r>
      <w:hyperlink r:id="rId38" w:anchor="dst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Договором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 Евразийском экономическом союзе от 29 мая 2014 года.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2 в ред. </w:t>
      </w:r>
      <w:hyperlink r:id="rId39" w:anchor="dst10003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8" w:name="dst37"/>
      <w:bookmarkEnd w:id="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3.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Государства - члены Евразийского экономического союза предоставляют тарифные преференции в отношении товаров, происходящих из стран, включенных в </w:t>
      </w:r>
      <w:hyperlink r:id="rId40" w:anchor="dst10000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Перечень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развивающихся стран - пользователей системы тарифных преференций таможенного союза (приложение 2), </w:t>
      </w:r>
      <w:hyperlink r:id="rId41" w:anchor="dst10000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Перечень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наименее развитых стран - пользователей системы тарифных преференций таможенного союза (приложение 3), и включенных в </w:t>
      </w:r>
      <w:hyperlink r:id="rId42" w:anchor="dst10001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перечень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товаров, происходящих из развивающихся стран или из наименее развитых стран, в отношении которых при ввозе на таможенную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территорию Евразийского экономического союза предоставляются тарифные преференции, утвержденный Решением Совета Евразийской экономической комиссии от 13 января 2017 г. N 8.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решений Совета Евразийской экономической комиссии от 21.12.2016 </w:t>
      </w:r>
      <w:hyperlink r:id="rId43" w:anchor="dst10003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153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13.01.2017 </w:t>
      </w:r>
      <w:hyperlink r:id="rId44" w:anchor="dst10000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9" w:name="dst42"/>
      <w:bookmarkEnd w:id="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4. Утратил силу. - </w:t>
      </w:r>
      <w:hyperlink r:id="rId45" w:anchor="dst10003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153.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0" w:name="dst43"/>
      <w:bookmarkEnd w:id="10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5. Установить, что в период 2010 - 2019 годов допускается ввоз сахара-сырца тростникового субпозиций </w:t>
      </w:r>
      <w:hyperlink r:id="rId46" w:anchor="dst4266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1701 13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</w:t>
      </w:r>
      <w:hyperlink r:id="rId47" w:anchor="dst4270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1701 14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единой Товарной номенклатуры внешнеэкономической деятельности Евразийского экономического союза (далее соответственно - сахар-сырец, ТН ВЭД ЕАЭС) для промышленной переработки на территории Республики Казахстан с освобождением от взимания ввозных таможенных пошлин.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48" w:anchor="dst10001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09.12.2011 N 859, </w:t>
      </w:r>
      <w:hyperlink r:id="rId49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1" w:name="dst44"/>
      <w:bookmarkEnd w:id="1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Условием предоставления указанной тарифной льготы является наличие подтверждения уполномоченного органа Республики Казахстан о целевом назначении ввозимого сахара-сырца для обеспечения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сахароперерабатывающих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предприятий на территории Республики Казахстан.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(в ред. </w:t>
      </w:r>
      <w:hyperlink r:id="rId50" w:anchor="dst10004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2" w:name="dst45"/>
      <w:bookmarkEnd w:id="1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Республика Казахстан информирует Евразийскую экономическую комиссию (далее - Комиссия) о ежегодных объемах ввоза сахара-сырца для промышленной переработки в соответствии с формируемым на предстоящий период балансом производства и потребления сахара в Республике Казахстан.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51" w:anchor="dst10004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3" w:name="dst46"/>
      <w:bookmarkEnd w:id="13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решению Комиссии таможенного союза могут быть проведены соответствующие консультации государств - членов Евразийского экономического союза (далее соответственно - государства-члены, Союз) в целях недопущения дестабилизации на рынке сахара Союза.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52" w:anchor="dst10004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4" w:name="dst47"/>
      <w:bookmarkEnd w:id="1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Правительство Республики Казахстан гарантирует, что ввозимый для промышленной переработки сахар-сырец, а также сахар белый, произведенный из сахара-сырца, не будут перенаправлены на территории других государств-членов.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53" w:anchor="dst10004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5" w:name="dst48"/>
      <w:bookmarkEnd w:id="1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Положения настоящего пункта не являются основанием для применения Республикой Казахстан ограничительных мер к ввозу сахара с территорий других государств-членов.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54" w:anchor="dst10004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6" w:name="dst49"/>
      <w:bookmarkEnd w:id="1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6. Утратил силу. - </w:t>
      </w:r>
      <w:hyperlink r:id="rId55" w:anchor="dst10004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153.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7" w:name="dst50"/>
      <w:bookmarkEnd w:id="1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 Установить, что помимо тарифных льгот, установленных </w:t>
      </w:r>
      <w:hyperlink r:id="rId56" w:anchor="dst10202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Договором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 Евразийском экономическом союзе от 29 мая 2014 года, международными договорами Союза с третьей стороной и решениями Комиссии, предоставляются следующие тарифные льготы.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57" w:anchor="dst10004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8" w:name="dst100019"/>
      <w:bookmarkEnd w:id="1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7.1. От ввозной таможенной пошлины освобождаются: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9" w:name="dst51"/>
      <w:bookmarkEnd w:id="1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7.1.1. Моторные транспортные средства товарной </w:t>
      </w:r>
      <w:hyperlink r:id="rId58" w:anchor="dst5694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позиции 8703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произведенные хозяйствующими субъектами государств - участников таможенного союза с применением понятия "промышленная сборка", при выполнении одного из следующих критериев: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59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0" w:name="dst52"/>
      <w:bookmarkEnd w:id="20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а) наличие производства проектной мощностью при двусменном режиме работы не менее 25000 шт./год, выполнение операций по сварке, сборке и окраске кузова, осуществление ввоза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автокомпонентов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происходящих из государств, не являющихся членами Союза, по позициям </w:t>
      </w:r>
      <w:hyperlink r:id="rId60" w:anchor="dst389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ТН ВЭД ЕАЭС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"для промышленной сборки моторных транспортных средств товарных </w:t>
      </w:r>
      <w:hyperlink r:id="rId61" w:anchor="dst5669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позиций 8701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- 8705, их узлов и агрегатов" в объеме не более 70% от общей стоимости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автокомпонентов</w:t>
      </w:r>
      <w:proofErr w:type="spellEnd"/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используемых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производства, с учетом стоимости кузова, классифицируемого в товарной позиции </w:t>
      </w:r>
      <w:hyperlink r:id="rId62" w:anchor="dst5746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8707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63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1" w:name="dst100022"/>
      <w:bookmarkEnd w:id="21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б) наличие по состоянию на 1 октября 2009 г. производства моторного транспортного средства проектной мощностью при двусменном режиме работы не менее 5000 шт./год, а также заключение в срок до 1 июля 2010 г. соглашения с государством - участником таможенного союза, на территории которого осуществляется производство, содержащего обязательства по обеспечению соответствия условиям, указанным в </w:t>
      </w:r>
      <w:hyperlink r:id="rId64" w:anchor="dst1000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подпункте а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 настоящего пункта, в срок, не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превышающий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84 месяца с даты принятия таких обязательств.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2" w:name="dst100023"/>
      <w:bookmarkEnd w:id="2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Перечень хозяйствующих субъектов, осуществляющих производство моторных транспортных средств, удовлетворяющее критериям, указанным в настоящем пункте, утверждается Комиссией таможенного союза.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3" w:name="dst100025"/>
      <w:bookmarkEnd w:id="23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 случае несоблюдения обязательств, указанных в </w:t>
      </w:r>
      <w:hyperlink r:id="rId65" w:anchor="dst10002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подпункте б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 настоящего пункта, хозяйствующий субъект подлежит исключению из Перечня.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Повторное включение хозяйствующего субъекта в Перечень допускается в случае соответствия критериям, указанным в </w:t>
      </w:r>
      <w:hyperlink r:id="rId66" w:anchor="dst1000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подпункте а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 настоящего пункта;</w:t>
      </w:r>
      <w:proofErr w:type="gramEnd"/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4" w:name="dst53"/>
      <w:bookmarkEnd w:id="2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7.1.2. Моторные транспортные средства товарных </w:t>
      </w:r>
      <w:hyperlink r:id="rId67" w:anchor="dst5669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позиций 8701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hyperlink r:id="rId68" w:anchor="dst5673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8702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hyperlink r:id="rId69" w:anchor="dst5735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8704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</w:t>
      </w:r>
      <w:hyperlink r:id="rId70" w:anchor="dst5742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8705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произведенные хозяйствующими субъектами государств - участников таможенного союза с применением понятия "промышленная сборка", при выполнении </w:t>
      </w:r>
      <w:hyperlink r:id="rId71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условий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определяемых отдельным решением Комиссии таможенного союза;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72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5" w:name="dst100062"/>
      <w:bookmarkEnd w:id="2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7.1.3. Исключен. - </w:t>
      </w:r>
      <w:hyperlink r:id="rId73" w:anchor="dst10000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15.07.2011 N 728;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6" w:name="dst100028"/>
      <w:bookmarkEnd w:id="2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7.1.4.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Оборудование, включая машины, механизмы, а также материалы, входящие в комплект поставки соответствующего оборудования, и комплектующие изделия (за исключением подакцизных), ввозимые в счет кредитов, предоставленных иностранными государствами и международными финансовыми организациями в соответствии с международными договорами государств - участников таможенного союза;</w:t>
      </w:r>
      <w:proofErr w:type="gramEnd"/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7" w:name="dst100063"/>
      <w:bookmarkEnd w:id="2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7.1.5. Исключен. - </w:t>
      </w:r>
      <w:hyperlink r:id="rId74" w:anchor="dst10000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15.07.2011 N 728;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8" w:name="dst100030"/>
      <w:bookmarkEnd w:id="2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7.1.6. Плавучие суда, регистрируемые в международных реестрах судов, установленных законодательством государств - участников таможенного союза. Для предоставления льготы, предусмотренной настоящим пунктом, в течение 45 дней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даты принятия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таможенной декларации декларант обязан представить в таможенный орган свидетельство о регистрации судна в международном реестре судов, а также иные документы, установленные законодательством государств - участников таможенного союза;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29" w:name="dst4"/>
      <w:bookmarkEnd w:id="2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7.1.7. Исключен. - </w:t>
      </w:r>
      <w:hyperlink r:id="rId75" w:anchor="dst10000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14.03.2011 N 663;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0" w:name="dst54"/>
      <w:bookmarkEnd w:id="30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7.1.8. Утратил силу. - </w:t>
      </w:r>
      <w:hyperlink r:id="rId76" w:anchor="dst10005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153;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1" w:name="dst100033"/>
      <w:bookmarkEnd w:id="3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7.1.9. Товары, за исключением подакцизных, ввозимые в целях проведения Чемпионата мира по хоккею в 2014 году в городе Минске, при условии предоставления в таможенные органы подтверждения Организационного Комитета по подготовке и проведению указанного чемпионата и содержащего сведения о номенклатуре, количестве, стоимости товаров и об организациях, которые осуществляют ввоз таких товаров;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2" w:name="dst26"/>
      <w:bookmarkEnd w:id="3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7.1.10.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Суда рыболовные, плавучие базы и прочие суда для переработки и консервирования рыбных продуктов, морские (код </w:t>
      </w:r>
      <w:hyperlink r:id="rId77" w:anchor="dst5782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8902 00 100 0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ЕАЭС), зарегистрированные в реестре судов государства - члена Евразийского экономического союза, плавающие под флагом одного из государств - членов Евразийского экономического союза, ввозимые на территорию Евразийского экономического союза и помещаемые под таможенную процедуру выпуска для внутреннего потребления до 1 января 2018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г. включительно, при условии представления при таможенном декларировании документов, подтверждающих </w:t>
      </w: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регистрацию судов в реестре судов государства - члена Евразийского экономического союза;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7.1.10 в ред. </w:t>
      </w:r>
      <w:hyperlink r:id="rId78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12.02.2016 N 4)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hd w:val="clear" w:color="auto" w:fill="F4F3F8"/>
        <w:spacing w:after="0" w:line="343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КонсультантПлюс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примечание.</w:t>
      </w:r>
    </w:p>
    <w:p w:rsidR="00FA669F" w:rsidRPr="00FA669F" w:rsidRDefault="00FA669F" w:rsidP="00FA669F">
      <w:pPr>
        <w:shd w:val="clear" w:color="auto" w:fill="F4F3F8"/>
        <w:spacing w:after="96" w:line="343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 применении пункта 7.1.11 пункта 7 см. </w:t>
      </w:r>
      <w:hyperlink r:id="rId79" w:anchor="dst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Суда Евразийского экономического сообщества от 10.07.2013.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3" w:name="dst100035"/>
      <w:bookmarkEnd w:id="33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7.1.11. Технологическое оборудование, комплектующие и запасные части к нему, сырье и материалы, ввозимые для исключительного использования на территории государства - участника таможенного союза в рамках реализации инвестиционного проекта, соответствующего приоритетному виду деятельности (сектору экономики) государства - участника таможенного союза в соответствии с законодательством этого государства - участника таможенного союза.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4" w:name="dst55"/>
      <w:bookmarkEnd w:id="34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Указанная тарифная льгота предоставляется в отношении сырья и/или материалов, если такое сырье и/или материалы не производятся (либо производятся в недостаточном для реализации инвестиционного проекта количестве) в государствах - участниках таможенного союза или, если производимые в государствах - участниках таможенного союза сырье и/или материалы не соответствуют техническим характеристикам реализуемого инвестиционного проекта.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80" w:anchor="dst100009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15.07.2011 N 728, </w:t>
      </w:r>
      <w:hyperlink r:id="rId81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5" w:name="dst56"/>
      <w:bookmarkEnd w:id="35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Комиссия составляет и обновляет на основании предложений государства - участника таможенного союза перечень инвестиционных проектов, для реализации которых предоставляется указанная тарифная льгота, перечень ввозимого технологического оборудования, комплектующих и запасных частей к нему, перечень сырья и материалов (с указанием их характеристик (свойств), наименований производителей, годового объема их производства и потребления), а также определяет порядок контроля за целевым использованием технологического оборудования, комплектующих и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запасных частей к нему, сырья и материалов.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82" w:anchor="dst10002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6" w:name="dst57"/>
      <w:bookmarkEnd w:id="3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Государства - участники таможенного союза обеспечивают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контроль за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целевым использованием сырья и материалов, помещенных под таможенную процедуру с применением указанной тарифной льготы;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83" w:anchor="dst100051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7" w:name="dst100039"/>
      <w:bookmarkEnd w:id="3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7.1.12.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Золото в слитках с содержанием химически чистого золота не ниже 995 долей на 1000 долей лигатурной массы (проба не менее 99,5%), серебро в слитках с содержанием химически чистого серебра не ниже 999 долей на 1000 долей лигатурной массы (проба не менее 99,9 %) и платина в слитках с содержанием химически чистого металла не ниже 999,5 долей на 1000 долей лигатурной массы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(проба не менее 99,95%),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ввозимые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центральными (национальными) банками государств - участников таможенного союза;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8" w:name="dst58"/>
      <w:bookmarkEnd w:id="3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7.1.13.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Гражданские пассажирские самолеты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подсубпозиций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84" w:anchor="dst5775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8802 40 003 5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</w:t>
      </w:r>
      <w:hyperlink r:id="rId85" w:anchor="dst5775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8802 40 003 6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ввозимые по 31 декабря 2023 года включительно на таможенную территорию Евразийского экономического союза в целях их использования в пределах территории государства - члена Евразийского экономического союза, в которое осуществляется ввоз этого товара, а также для перевозок между территориями государств-членов и (или) для международных перевозок;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решений Совета Евразийской экономической комиссии от 02.12.2015 </w:t>
      </w:r>
      <w:hyperlink r:id="rId8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89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от 21.12.2016 </w:t>
      </w:r>
      <w:hyperlink r:id="rId87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N 153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39" w:name="dst27"/>
      <w:bookmarkEnd w:id="3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7.1.14.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Гражданские пассажирские самолеты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подсубпозиций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88" w:anchor="dst5775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8802 40 003 5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</w:t>
      </w:r>
      <w:hyperlink r:id="rId89" w:anchor="dst5775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8802 40 003 6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ввезенные на таможенную территорию Евразийского экономического союза с применением льготы, указанной в </w:t>
      </w:r>
      <w:hyperlink r:id="rId90" w:anchor="dst10005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подпункте 7.1.13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настоящего Решения, и ввозимые в течение срока их эксплуатации на таможенную территорию Евразийского экономического союза после их ремонта или технического обслуживания за пределами таможенной территории Евразийского экономического союза;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7.1.14 в ред. </w:t>
      </w:r>
      <w:hyperlink r:id="rId91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12.02.2016 N 9)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0" w:name="dst100065"/>
      <w:bookmarkEnd w:id="40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7.1.15. Авиационные двигатели, запасные части и оборудование, необходимые для ремонта и (или) технического обслуживания гражданских пассажирских самолетов и (или) авиационных двигателей к ним.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1" w:name="dst59"/>
      <w:bookmarkEnd w:id="4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Реализация (продажа) авиационных двигателей, запасных частей и оборудования, необходимых для ремонта и (или) технического обслуживания гражданских пассажирских самолетов и (или) авиационных двигателей к ним, помещенных под таможенную процедуру с применением указанной тарифной льготы, допускается только лицам, одним из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видов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деятельности которых является эксплуатация и (или) ремонт и (или) техническое обслуживание гражданских пассажирских самолетов, либо деятельность, связанная с обеспечением указанных лиц такими авиационными двигателями, запасными частями и оборудованием;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(в ред. </w:t>
      </w:r>
      <w:hyperlink r:id="rId92" w:anchor="dst10001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15.07.2011 N 728, </w:t>
      </w:r>
      <w:hyperlink r:id="rId93" w:anchor="dst10005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2" w:name="dst20"/>
      <w:bookmarkEnd w:id="4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7.1.16.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Незарегистрированные лекарственные средства, кровь человеческая и ее компоненты, органы и (или) ткани человека, в том числе гемопоэтические стволовые клетки и (или) костный мозг, ввозимые (ввезенные) для оказания медицинской помощи по жизненным показаниям конкретного пациента и (или) проведения неродственной трансплантации на основании заключения (разрешительного документа) либо лицензии, выданных уполномоченным государственным органом государства - члена Таможенного союза;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7.1.16 в ред. </w:t>
      </w:r>
      <w:hyperlink r:id="rId9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23.12.2014 N 128)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3" w:name="dst60"/>
      <w:bookmarkEnd w:id="43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7.1.17. Утратил силу. - </w:t>
      </w:r>
      <w:hyperlink r:id="rId95" w:anchor="dst10005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153;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4" w:name="dst61"/>
      <w:bookmarkEnd w:id="4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7.1.18.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Товары, ввозимые на таможенную территорию Союза для целей строительства на территории Республики Беларусь атомной электростанции и ее эксплуатации в течение гарантийного срока согласно </w:t>
      </w:r>
      <w:hyperlink r:id="rId96" w:anchor="dst10001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Перечню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товаров, ввозимых на таможенную территорию Евразийского экономического союза для целей строительства атомной электростанции и ее эксплуатации в течение гарантийного срока, утвержденному Решением Совета Евразийской экономической комиссии от 19 марта 2012 г. N 9;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7.1.18 в ред. </w:t>
      </w:r>
      <w:hyperlink r:id="rId97" w:anchor="dst100054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5" w:name="dst62"/>
      <w:bookmarkEnd w:id="4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7.1.19.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Гражданские грузовые самолеты </w:t>
      </w:r>
      <w:hyperlink r:id="rId98" w:anchor="dst38714" w:history="1">
        <w:proofErr w:type="spellStart"/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подсубпозиции</w:t>
        </w:r>
        <w:proofErr w:type="spellEnd"/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 xml:space="preserve"> 8802 40 003 9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 с максимальной взлетной массой не менее 60 000 кг, но не более 80 000 кг, ввозимые по 31 декабря 2017 г. включительно в Республику Казахстан;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7.1.19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99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04.03.2014 N 29; в ред. </w:t>
      </w:r>
      <w:hyperlink r:id="rId100" w:anchor="dst1000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6" w:name="dst74"/>
      <w:bookmarkEnd w:id="4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7.1.20.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Турбовинтовые гражданские пассажирские самолеты, классифицируемые кодами </w:t>
      </w:r>
      <w:hyperlink r:id="rId101" w:anchor="dst6014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8802 30 000 7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</w:t>
      </w:r>
      <w:hyperlink r:id="rId102" w:anchor="dst6014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8802 40 001 6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с количеством пассажирских мест, указанным в схеме размещения пассажиров (LOPA), одобренной уполномоченным органом, ответственным за поддержание летной годности воздушных судов, не более чем на 90 человек, ввозимые в Республику Казахстан и в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Кыргызскую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Республику с 1 января 2018 г. по 31 декабря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2020 г. включительно;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7.1.20 в ред. </w:t>
      </w:r>
      <w:hyperlink r:id="rId103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10.11.2017 N 77)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7" w:name="dst64"/>
      <w:bookmarkEnd w:id="4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7.1.21. Утратил силу. - </w:t>
      </w:r>
      <w:hyperlink r:id="rId104" w:anchor="dst10005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153.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8" w:name="dst75"/>
      <w:bookmarkEnd w:id="4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7.1.22.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Ванадий-алюминиевая лигатура, классифицируемая кодом </w:t>
      </w:r>
      <w:hyperlink r:id="rId105" w:anchor="dst533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8112 92 910 0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предназначенная для производства титановых слитков, сплавов и слябов и ввозимая в период с 1 января 2018 г. по 31 декабря 2019 г. включительно в Республику Казахстан в объеме не более 300 тонн ежегодно и в Российскую Федерацию в объеме не более 150 тонн ежегодно, при условии предоставления в таможенные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органы подтверждения целевого назначения ввозимого товара, выданного уполномоченным органом Республики Казахстан и уполномоченным органом Российской Федерации соответственно, содержащего сведения о количестве товара и организациях, осуществляющих поставку и ввоз такого товара.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7.1.22 в ред. </w:t>
      </w:r>
      <w:hyperlink r:id="rId10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20.12.2017 N 99)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9" w:name="dst23"/>
      <w:bookmarkEnd w:id="4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7.1.23.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Товары и транспортные средства, ввозимые резидентами Финляндской Республики на арендуемую Финляндской Республикой территорию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Сайменского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канала для осуществления работ, предусмотренных Договором между Российской Федерацией и Финляндской Республикой об аренде Финляндской Республикой российской части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Сайменского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канала и прилегающей к нему территории и об осуществлении судоходства через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Сайменский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канал от 27 мая 2010 года, и эксплуатации арендуемой территории.</w:t>
      </w:r>
      <w:proofErr w:type="gramEnd"/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0" w:name="dst65"/>
      <w:bookmarkEnd w:id="50"/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Указанная тарифная льгота предоставляется при условии представления в таможенные органы Российской Федерации подтверждения целевого назначения ввозимых товаров и транспортных средств, выданного Федеральным государственным учреждением по обеспечению исполнения функций Уполномоченного Российской Федерации по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Сайменскому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каналу (ФГУ "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Сайменский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канал") и содержащего сведения о номенклатуре, количестве, стоимости таких товаров и транспортных средств, а также об организациях, осуществляющих их ввоз.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107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7.1.23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08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23.11.2015 N 71)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1" w:name="dst28"/>
      <w:bookmarkEnd w:id="5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7.1.24. Товары, ввозимые на территорию Республики Армения для целей строительства третьей линии электропередачи Иран - Армения согласно </w:t>
      </w:r>
      <w:hyperlink r:id="rId109" w:anchor="dst10001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перечню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товаров, ввозимых на территорию Республики Армения для целей строительства третьей линии электропередачи Иран - Армения, утвержденному Решением Совета Евразийской экономической комиссии от 6 апреля 2016 г. N 24.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2" w:name="dst66"/>
      <w:bookmarkEnd w:id="5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Указанная тарифная льгота предоставляется при условии представления в таможенные органы Республики Армения подтверждения целевого назначения ввозимых товаров, выданного уполномоченным государственным органом Республики Армения и содержащего сведения о номенклатуре, количестве, стоимости таких товаров, а также об организациях, осуществляющих их ввоз.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110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7.1.24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11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06.04.2016 N 24)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3" w:name="dst30"/>
      <w:bookmarkEnd w:id="53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7.1.25. Товары, ввозимые на территорию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Кыргызской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Республики в 2016 году в целях строительства Дома приемов и проведения официальных мероприятий согласно </w:t>
      </w:r>
      <w:hyperlink r:id="rId112" w:anchor="dst10001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перечню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товаров, ввозимых на территорию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Кыргызской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Республики в целях строительства Дома приемов и проведения официальных мероприятий, утвержденному Решением Совета Евразийской экономической комиссии от 11 июля 2016 г. N 57.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4" w:name="dst67"/>
      <w:bookmarkEnd w:id="5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Указанная тарифная льгота предоставляется при условии представления в таможенные органы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Кыргызской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Республики подтверждения целевого назначения ввозимых товаров, выданного уполномоченным государственным органом 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Кыргызской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Республики и содержащего сведения о номенклатуре, количестве, стоимости таких товаров, а также об организациях, осуществляющих их ввоз.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113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7.1.25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1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11.07.2016 N 57)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5" w:name="dst68"/>
      <w:bookmarkEnd w:id="5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7.1.26.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Оксиды титана, классифицируемые кодом </w:t>
      </w:r>
      <w:hyperlink r:id="rId115" w:anchor="dst4485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2823 00 000 0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ТН ВЭД ЕАЭС, ввозимые на территорию Республики Казахстан в период с 1 сентября 2016 г. по 31 августа 2021 г. включительно в объеме не более 40 тонн ежегодно и предназначенные для производства титановых слитков и сплавов, используемых в аэрокосмической отрасли, при условии предоставления в таможенные органы подтверждения целевого назначения ввозимого товара, выданного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уполномоченным органом Республики Казахстан и содержащего сведения о количестве товара и организациях, осуществляющих поставку и ввоз такого товара.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7.1.26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16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11.07.2016 N 58; в ред. </w:t>
      </w:r>
      <w:hyperlink r:id="rId117" w:anchor="dst10005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6" w:name="dst33"/>
      <w:bookmarkEnd w:id="5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7.1.27.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Станки для судостроительной промышленности, ввозимые в Российскую Федерацию с 1 июля 2016 г. по 31 октября 2016 г. включительно для целей выполнения государственного оборонного заказа Российской Федерации, согласно </w:t>
      </w:r>
      <w:hyperlink r:id="rId118" w:anchor="dst10001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перечню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отдельных видов станков для судостроительной промышленности, ввозимых на территорию Российской Федерации, утвержденному Решением Совета Евразийской экономической комиссии от 9 августа 2016 г. N 64.</w:t>
      </w:r>
      <w:proofErr w:type="gramEnd"/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7" w:name="dst69"/>
      <w:bookmarkEnd w:id="5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Указанная тарифная льгота предоставляется при условии представления в таможенные органы Российской Федерации подтверждения целевого назначения ввозимых товаров, выданного Министерством промышленности и торговли Российской Федерации и содержащего сведения о номенклатуре, количестве, стоимости таких товаров, а также об организациях, осуществляющих их ввоз.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119" w:anchor="dst100027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7.1.27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20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09.08.2016 N 64)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8" w:name="dst35"/>
      <w:bookmarkEnd w:id="5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7.1.28.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Текстурированные нити полипропиленовые, классифицируемые кодом </w:t>
      </w:r>
      <w:hyperlink r:id="rId121" w:anchor="dst4922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5402 34 000 0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единой Товарной номенклатуры внешнеэкономической деятельности Евразийского экономического союза, предназначенные для производства ковров и ковровых изделий, ввозимые на территорию Республики Беларусь в период с 1 января по 31 декабря 2017 г. включительно в объеме не более 4 тыс. тонн, при условии предоставления в таможенные органы подтверждения целевого назначения ввозимого товара, выданного уполномоченным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органом Республики Беларусь и содержащего сведения о количестве товара и организациях, осуществляющих поставку и ввоз такого товара.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(п. 7.1.28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22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30.11.2016 N 129)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9" w:name="dst76"/>
      <w:bookmarkEnd w:id="5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7.1.29.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Товары, ввозимые на территорию Российской Федерации для целей реализации проекта по строительству и эксплуатации завода по производству сжиженного природного газа Южно-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Тамбейского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газоконденсатного месторождения на полуострове Ямал, включенные в </w:t>
      </w:r>
      <w:hyperlink r:id="rId123" w:anchor="dst10001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перечень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утвержденный Решением Совета Евразийской экономической комиссии от 16 февраля 2018 г. N 2.</w:t>
      </w:r>
      <w:proofErr w:type="gramEnd"/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0" w:name="dst77"/>
      <w:bookmarkEnd w:id="60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Указанная тарифная льгота предоставляется при условии представления в таможенные органы Российской Федерации подтверждения целевого назначения </w:t>
      </w: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ввозимых товаров, выданного уполномоченным государственным органом Российской Федерации и содержащего сведения о номенклатуре, количестве, стоимости таких товаров, а также об организациях, осуществляющих их ввоз.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пп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. 7.1.29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введен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hyperlink r:id="rId124" w:anchor="dst10000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решением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16.02.2018 N 2)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1" w:name="dst70"/>
      <w:bookmarkEnd w:id="6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7.2. Республика Беларусь, Республика Казахстан и Российская Федерация предоставляют тарифные льготы, установленные международными договорами этих государств-членов, подписанными до 1 января 2010 года, до унификации и/или прекращения действия этих международных договоров в соответствии с их заключительными положениями.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125" w:anchor="dst100059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2" w:name="dst100041"/>
      <w:bookmarkEnd w:id="62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7.3. Допускается предоставление тарифных льгот в отношении товаров, ввозимых из третьих стран в качестве вклада учредителя в уставный (складочный) капитал (фонд) в пределах сроков, установленных учредительными документами для формирования этого капитала (фонда) в порядке, предусмотренном законодательством государств - участников таможенного союза.</w:t>
      </w:r>
    </w:p>
    <w:p w:rsidR="00FA669F" w:rsidRPr="00FA669F" w:rsidRDefault="00FA669F" w:rsidP="00FA669F">
      <w:pPr>
        <w:shd w:val="clear" w:color="auto" w:fill="F4F3F8"/>
        <w:spacing w:after="0" w:line="343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КонсультантПлюс</w:t>
      </w:r>
      <w:proofErr w:type="spell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примечание.</w:t>
      </w:r>
    </w:p>
    <w:p w:rsidR="00FA669F" w:rsidRPr="00FA669F" w:rsidRDefault="00FA669F" w:rsidP="00FA669F">
      <w:pPr>
        <w:shd w:val="clear" w:color="auto" w:fill="F4F3F8"/>
        <w:spacing w:after="96" w:line="343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 применении пункта 7.4 пункта 7 см. </w:t>
      </w:r>
      <w:hyperlink r:id="rId126" w:anchor="dst0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Суда Евразийского экономического сообщества от 10.07.2013.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3" w:name="dst71"/>
      <w:bookmarkEnd w:id="63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7.4.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при предоставлении тарифной льготы государство-член, принимающее такое решение, определяет конкретных плательщиков, которым такая тарифная льгота предоставляется, это государство - участник таможенного союза вносит в Комиссию таможенного союза предложение по механизму контроля за использованием ввозимых товаров, исключающего их нецелевое использование, а также вовлечение в экономический оборот на территориях других государств - участников таможенного союза.</w:t>
      </w:r>
      <w:proofErr w:type="gramEnd"/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ред. </w:t>
      </w:r>
      <w:hyperlink r:id="rId127" w:anchor="dst100026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4" w:name="dst72"/>
      <w:bookmarkEnd w:id="64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Тарифная льгота применяется государством - участником таможенного союза в случае согласия Комиссии таможенного союза с предложенным механизмом 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контроля за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использованием ввозимых товаров.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(в ред. </w:t>
      </w:r>
      <w:hyperlink r:id="rId128" w:anchor="dst100062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5" w:name="dst73"/>
      <w:bookmarkEnd w:id="65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Положения настоящего пункта не ограничивают условия предоставления тарифной льготы, указанной в </w:t>
      </w:r>
      <w:hyperlink r:id="rId129" w:anchor="dst100035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пункте 7.1.11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FA669F" w:rsidRPr="00FA669F" w:rsidRDefault="00FA669F" w:rsidP="00FA669F">
      <w:pPr>
        <w:shd w:val="clear" w:color="auto" w:fill="F4F3F8"/>
        <w:spacing w:after="96" w:line="288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(в ред. </w:t>
      </w:r>
      <w:hyperlink r:id="rId130" w:anchor="dst100063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решения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Совета Евразийской экономической комиссии от 21.12.2016 N 153)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6" w:name="dst8"/>
      <w:bookmarkEnd w:id="66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8 - 9. Утратили силу с 1 января 2012 года. - </w:t>
      </w:r>
      <w:hyperlink r:id="rId131" w:anchor="dst100018" w:history="1">
        <w:r w:rsidRPr="00FA669F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Решение</w:t>
        </w:r>
      </w:hyperlink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Комиссии Таможенного союза от 09.12.2011 N 859.</w:t>
      </w:r>
    </w:p>
    <w:p w:rsidR="00FA669F" w:rsidRPr="00FA669F" w:rsidRDefault="00FA669F" w:rsidP="00FA669F">
      <w:pPr>
        <w:shd w:val="clear" w:color="auto" w:fill="F4F3F8"/>
        <w:spacing w:after="96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(см. те</w:t>
      </w:r>
      <w:proofErr w:type="gramStart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кст в пр</w:t>
      </w:r>
      <w:proofErr w:type="gramEnd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едыдущей редакции)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7" w:name="dst100050"/>
      <w:bookmarkEnd w:id="67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10. Настоящее Решение вступает в силу 1 января 2010 года.</w:t>
      </w:r>
    </w:p>
    <w:p w:rsidR="00FA669F" w:rsidRPr="00FA669F" w:rsidRDefault="00FA669F" w:rsidP="00FA669F">
      <w:pPr>
        <w:spacing w:after="0" w:line="288" w:lineRule="auto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8" w:name="dst100051"/>
      <w:bookmarkEnd w:id="68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Члены Комиссии таможенного союза: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9" w:name="dst100052"/>
      <w:bookmarkEnd w:id="69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 Республики Беларусь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А.КОБЯКОВ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70" w:name="dst100053"/>
      <w:bookmarkEnd w:id="70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 Республики Казахстан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У.ШУКЕЕВ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71" w:name="dst100054"/>
      <w:bookmarkEnd w:id="71"/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 Российской Федерации</w:t>
      </w:r>
    </w:p>
    <w:p w:rsidR="00FA669F" w:rsidRPr="00FA669F" w:rsidRDefault="00FA669F" w:rsidP="00FA669F">
      <w:pPr>
        <w:spacing w:after="0" w:line="36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FA669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И.ШУВАЛОВ</w:t>
      </w:r>
    </w:p>
    <w:p w:rsidR="00B562D4" w:rsidRDefault="00B562D4"/>
    <w:sectPr w:rsidR="00B5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9F"/>
    <w:rsid w:val="00B562D4"/>
    <w:rsid w:val="00FA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5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1654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017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42075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0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</w:div>
                      </w:divsChild>
                    </w:div>
                  </w:divsChild>
                </w:div>
                <w:div w:id="526301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3606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151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9376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1365597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922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2068883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9476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90984692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6595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0225138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4922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911083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5736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3494523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434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7376748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88321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7492319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2618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0634077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665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5891494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7772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609965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424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5648054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441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50439028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17066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2545829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4580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716491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02175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6968115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2968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52898323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31706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93443274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665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04052009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46636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2824939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75728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6022264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326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2241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1069967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571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3512246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8745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34845526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100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067793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187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199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0661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5261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478851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93807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9545115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044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53380612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8432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162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833953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926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0303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8775449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3729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9665487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0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45123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0279857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73198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1699576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5257990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287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725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8687635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92321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352194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8248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019996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11714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80604717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011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0638571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645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9202160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400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017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58060191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5226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7039882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318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3825118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1367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790316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467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9227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9441132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8716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6995492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957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4412640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45970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7725522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0908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6116678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8836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211180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69389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730145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67506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2358221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7513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928876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95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98372652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1839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109747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677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9725897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397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745637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12258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0735530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845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7798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0161227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45443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44515666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9568351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8246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9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536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9812296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2375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67622659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66859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8838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54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61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3487981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87828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12934870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3538946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3763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004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85769903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14666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6705289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56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1786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959901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46355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76515687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8956227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530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14148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56298621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8633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76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5494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423554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834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161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55620626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24795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789576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563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596858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381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0402759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48956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2196306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76249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3277521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7638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2880065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9982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163395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83241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8362650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1496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9288517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48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onsultant.ru/document/cons_doc_LAW_207366/92d3e3d03094ed76da5c15fa72b687f1cebd5931/" TargetMode="External"/><Relationship Id="rId117" Type="http://schemas.openxmlformats.org/officeDocument/2006/relationships/hyperlink" Target="http://www.consultant.ru/document/cons_doc_LAW_213564/a1942d1e2dee73c142c601681066d175fa927607/" TargetMode="External"/><Relationship Id="rId21" Type="http://schemas.openxmlformats.org/officeDocument/2006/relationships/hyperlink" Target="http://www.consultant.ru/document/cons_doc_LAW_189897/" TargetMode="External"/><Relationship Id="rId42" Type="http://schemas.openxmlformats.org/officeDocument/2006/relationships/hyperlink" Target="http://www.consultant.ru/document/cons_doc_LAW_289059/cc69ff16013ec7fdad923e20ec3f6a9f56cae715/" TargetMode="External"/><Relationship Id="rId47" Type="http://schemas.openxmlformats.org/officeDocument/2006/relationships/hyperlink" Target="http://www.consultant.ru/document/cons_doc_LAW_294704/1c50aa5fbdae3d285c6b0f1291f78591c18daa5d/" TargetMode="External"/><Relationship Id="rId63" Type="http://schemas.openxmlformats.org/officeDocument/2006/relationships/hyperlink" Target="http://www.consultant.ru/document/cons_doc_LAW_213564/a1942d1e2dee73c142c601681066d175fa927607/" TargetMode="External"/><Relationship Id="rId68" Type="http://schemas.openxmlformats.org/officeDocument/2006/relationships/hyperlink" Target="http://www.consultant.ru/document/cons_doc_LAW_294704/77f26a61f2f546828bb96117b54aa57ee5a51c74/" TargetMode="External"/><Relationship Id="rId84" Type="http://schemas.openxmlformats.org/officeDocument/2006/relationships/hyperlink" Target="http://www.consultant.ru/document/cons_doc_LAW_294704/661de8e38f1e836c5d3056b73dab95496e6a96ba/" TargetMode="External"/><Relationship Id="rId89" Type="http://schemas.openxmlformats.org/officeDocument/2006/relationships/hyperlink" Target="http://www.consultant.ru/document/cons_doc_LAW_294704/661de8e38f1e836c5d3056b73dab95496e6a96ba/" TargetMode="External"/><Relationship Id="rId112" Type="http://schemas.openxmlformats.org/officeDocument/2006/relationships/hyperlink" Target="http://www.consultant.ru/document/cons_doc_LAW_207366/3eb5f404b2530c7cfedf0de9f952fbaebf09b26f/" TargetMode="External"/><Relationship Id="rId133" Type="http://schemas.openxmlformats.org/officeDocument/2006/relationships/theme" Target="theme/theme1.xml"/><Relationship Id="rId16" Type="http://schemas.openxmlformats.org/officeDocument/2006/relationships/hyperlink" Target="http://www.consultant.ru/document/cons_doc_LAW_163056/" TargetMode="External"/><Relationship Id="rId107" Type="http://schemas.openxmlformats.org/officeDocument/2006/relationships/hyperlink" Target="http://www.consultant.ru/document/cons_doc_LAW_213564/a1942d1e2dee73c142c601681066d175fa927607/" TargetMode="External"/><Relationship Id="rId11" Type="http://schemas.openxmlformats.org/officeDocument/2006/relationships/hyperlink" Target="http://www.consultant.ru/document/cons_doc_LAW_134317/4270d2e41a61c0a535befee2f56a7c2376f87246/" TargetMode="External"/><Relationship Id="rId32" Type="http://schemas.openxmlformats.org/officeDocument/2006/relationships/hyperlink" Target="http://www.consultant.ru/document/cons_doc_LAW_289059/92d3e3d03094ed76da5c15fa72b687f1cebd5931/" TargetMode="External"/><Relationship Id="rId37" Type="http://schemas.openxmlformats.org/officeDocument/2006/relationships/hyperlink" Target="http://www.consultant.ru/document/cons_doc_LAW_294704/22ad39bb36d3b8a63d493b0be82dc7170c9f82f6/" TargetMode="External"/><Relationship Id="rId53" Type="http://schemas.openxmlformats.org/officeDocument/2006/relationships/hyperlink" Target="http://www.consultant.ru/document/cons_doc_LAW_213564/a1942d1e2dee73c142c601681066d175fa927607/" TargetMode="External"/><Relationship Id="rId58" Type="http://schemas.openxmlformats.org/officeDocument/2006/relationships/hyperlink" Target="http://www.consultant.ru/document/cons_doc_LAW_294704/2b30ad6bf34282eb74700c3ef3b28c2fefa4b026/" TargetMode="External"/><Relationship Id="rId74" Type="http://schemas.openxmlformats.org/officeDocument/2006/relationships/hyperlink" Target="http://www.consultant.ru/document/cons_doc_LAW_291171/92d3e3d03094ed76da5c15fa72b687f1cebd5931/" TargetMode="External"/><Relationship Id="rId79" Type="http://schemas.openxmlformats.org/officeDocument/2006/relationships/hyperlink" Target="http://www.consultant.ru/document/cons_doc_LAW_149292/" TargetMode="External"/><Relationship Id="rId102" Type="http://schemas.openxmlformats.org/officeDocument/2006/relationships/hyperlink" Target="http://www.consultant.ru/document/cons_doc_LAW_294704/661de8e38f1e836c5d3056b73dab95496e6a96ba/" TargetMode="External"/><Relationship Id="rId123" Type="http://schemas.openxmlformats.org/officeDocument/2006/relationships/hyperlink" Target="http://www.consultant.ru/document/cons_doc_LAW_291126/8be64cc7721eaf9369f00b707bc4a35dd1468f8c/" TargetMode="External"/><Relationship Id="rId128" Type="http://schemas.openxmlformats.org/officeDocument/2006/relationships/hyperlink" Target="http://www.consultant.ru/document/cons_doc_LAW_213564/a1942d1e2dee73c142c601681066d175fa927607/" TargetMode="External"/><Relationship Id="rId5" Type="http://schemas.openxmlformats.org/officeDocument/2006/relationships/hyperlink" Target="http://www.consultant.ru/document/cons_doc_LAW_218361/" TargetMode="External"/><Relationship Id="rId90" Type="http://schemas.openxmlformats.org/officeDocument/2006/relationships/hyperlink" Target="http://www.consultant.ru/document/cons_doc_LAW_291173/" TargetMode="External"/><Relationship Id="rId95" Type="http://schemas.openxmlformats.org/officeDocument/2006/relationships/hyperlink" Target="http://www.consultant.ru/document/cons_doc_LAW_213564/a1942d1e2dee73c142c601681066d175fa927607/" TargetMode="External"/><Relationship Id="rId14" Type="http://schemas.openxmlformats.org/officeDocument/2006/relationships/hyperlink" Target="http://www.consultant.ru/document/cons_doc_LAW_132530/" TargetMode="External"/><Relationship Id="rId22" Type="http://schemas.openxmlformats.org/officeDocument/2006/relationships/hyperlink" Target="http://www.consultant.ru/document/cons_doc_LAW_192421/" TargetMode="External"/><Relationship Id="rId27" Type="http://schemas.openxmlformats.org/officeDocument/2006/relationships/hyperlink" Target="http://www.consultant.ru/document/cons_doc_LAW_203697/" TargetMode="External"/><Relationship Id="rId30" Type="http://schemas.openxmlformats.org/officeDocument/2006/relationships/hyperlink" Target="http://www.consultant.ru/document/cons_doc_LAW_212467/" TargetMode="External"/><Relationship Id="rId35" Type="http://schemas.openxmlformats.org/officeDocument/2006/relationships/hyperlink" Target="http://www.consultant.ru/document/cons_doc_LAW_291126/92d3e3d03094ed76da5c15fa72b687f1cebd5931/" TargetMode="External"/><Relationship Id="rId43" Type="http://schemas.openxmlformats.org/officeDocument/2006/relationships/hyperlink" Target="http://www.consultant.ru/document/cons_doc_LAW_213564/a1942d1e2dee73c142c601681066d175fa927607/" TargetMode="External"/><Relationship Id="rId48" Type="http://schemas.openxmlformats.org/officeDocument/2006/relationships/hyperlink" Target="http://www.consultant.ru/document/cons_doc_LAW_134317/4270d2e41a61c0a535befee2f56a7c2376f87246/" TargetMode="External"/><Relationship Id="rId56" Type="http://schemas.openxmlformats.org/officeDocument/2006/relationships/hyperlink" Target="http://www.consultant.ru/document/cons_doc_LAW_212769/e0337b960564319ff8253bf442dc236876d26375/" TargetMode="External"/><Relationship Id="rId64" Type="http://schemas.openxmlformats.org/officeDocument/2006/relationships/hyperlink" Target="http://www.consultant.ru/document/cons_doc_LAW_291173/" TargetMode="External"/><Relationship Id="rId69" Type="http://schemas.openxmlformats.org/officeDocument/2006/relationships/hyperlink" Target="http://www.consultant.ru/document/cons_doc_LAW_294704/81ad82f1fd143082d57fc3d0b5db4e7da49e0486/" TargetMode="External"/><Relationship Id="rId77" Type="http://schemas.openxmlformats.org/officeDocument/2006/relationships/hyperlink" Target="http://www.consultant.ru/document/cons_doc_LAW_294704/4843eaf4650c534f985314b21f93b8f2677f0802/" TargetMode="External"/><Relationship Id="rId100" Type="http://schemas.openxmlformats.org/officeDocument/2006/relationships/hyperlink" Target="http://www.consultant.ru/document/cons_doc_LAW_213564/a1942d1e2dee73c142c601681066d175fa927607/" TargetMode="External"/><Relationship Id="rId105" Type="http://schemas.openxmlformats.org/officeDocument/2006/relationships/hyperlink" Target="http://www.consultant.ru/document/cons_doc_LAW_294704/7a26e63bad1bc71029be18c06511828d5ea6ca62/" TargetMode="External"/><Relationship Id="rId113" Type="http://schemas.openxmlformats.org/officeDocument/2006/relationships/hyperlink" Target="http://www.consultant.ru/document/cons_doc_LAW_213564/a1942d1e2dee73c142c601681066d175fa927607/" TargetMode="External"/><Relationship Id="rId118" Type="http://schemas.openxmlformats.org/officeDocument/2006/relationships/hyperlink" Target="http://www.consultant.ru/document/cons_doc_LAW_205231/933b69276781c835930f47a6918bf7f11e60bc16/" TargetMode="External"/><Relationship Id="rId126" Type="http://schemas.openxmlformats.org/officeDocument/2006/relationships/hyperlink" Target="http://www.consultant.ru/document/cons_doc_LAW_149292/" TargetMode="External"/><Relationship Id="rId8" Type="http://schemas.openxmlformats.org/officeDocument/2006/relationships/hyperlink" Target="http://www.consultant.ru/document/cons_doc_LAW_118386/92d3e3d03094ed76da5c15fa72b687f1cebd5931/" TargetMode="External"/><Relationship Id="rId51" Type="http://schemas.openxmlformats.org/officeDocument/2006/relationships/hyperlink" Target="http://www.consultant.ru/document/cons_doc_LAW_213564/a1942d1e2dee73c142c601681066d175fa927607/" TargetMode="External"/><Relationship Id="rId72" Type="http://schemas.openxmlformats.org/officeDocument/2006/relationships/hyperlink" Target="http://www.consultant.ru/document/cons_doc_LAW_213564/a1942d1e2dee73c142c601681066d175fa927607/" TargetMode="External"/><Relationship Id="rId80" Type="http://schemas.openxmlformats.org/officeDocument/2006/relationships/hyperlink" Target="http://www.consultant.ru/document/cons_doc_LAW_291171/92d3e3d03094ed76da5c15fa72b687f1cebd5931/" TargetMode="External"/><Relationship Id="rId85" Type="http://schemas.openxmlformats.org/officeDocument/2006/relationships/hyperlink" Target="http://www.consultant.ru/document/cons_doc_LAW_294704/661de8e38f1e836c5d3056b73dab95496e6a96ba/" TargetMode="External"/><Relationship Id="rId93" Type="http://schemas.openxmlformats.org/officeDocument/2006/relationships/hyperlink" Target="http://www.consultant.ru/document/cons_doc_LAW_213564/a1942d1e2dee73c142c601681066d175fa927607/" TargetMode="External"/><Relationship Id="rId98" Type="http://schemas.openxmlformats.org/officeDocument/2006/relationships/hyperlink" Target="http://www.consultant.ru/document/cons_doc_LAW_294704/661de8e38f1e836c5d3056b73dab95496e6a96ba/" TargetMode="External"/><Relationship Id="rId121" Type="http://schemas.openxmlformats.org/officeDocument/2006/relationships/hyperlink" Target="http://www.consultant.ru/document/cons_doc_LAW_294704/60eefa0a077e30e8ba4adec2d0a06111db873243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consultant.ru/document/cons_doc_LAW_213659/92d3e3d03094ed76da5c15fa72b687f1cebd5931/" TargetMode="External"/><Relationship Id="rId17" Type="http://schemas.openxmlformats.org/officeDocument/2006/relationships/hyperlink" Target="http://www.consultant.ru/document/cons_doc_LAW_168112/" TargetMode="External"/><Relationship Id="rId25" Type="http://schemas.openxmlformats.org/officeDocument/2006/relationships/hyperlink" Target="http://www.consultant.ru/document/cons_doc_LAW_197579/92d3e3d03094ed76da5c15fa72b687f1cebd5931/" TargetMode="External"/><Relationship Id="rId33" Type="http://schemas.openxmlformats.org/officeDocument/2006/relationships/hyperlink" Target="http://www.consultant.ru/document/cons_doc_LAW_284322/" TargetMode="External"/><Relationship Id="rId38" Type="http://schemas.openxmlformats.org/officeDocument/2006/relationships/hyperlink" Target="http://www.consultant.ru/document/cons_doc_LAW_212769/" TargetMode="External"/><Relationship Id="rId46" Type="http://schemas.openxmlformats.org/officeDocument/2006/relationships/hyperlink" Target="http://www.consultant.ru/document/cons_doc_LAW_294704/1c50aa5fbdae3d285c6b0f1291f78591c18daa5d/" TargetMode="External"/><Relationship Id="rId59" Type="http://schemas.openxmlformats.org/officeDocument/2006/relationships/hyperlink" Target="http://www.consultant.ru/document/cons_doc_LAW_213564/a1942d1e2dee73c142c601681066d175fa927607/" TargetMode="External"/><Relationship Id="rId67" Type="http://schemas.openxmlformats.org/officeDocument/2006/relationships/hyperlink" Target="http://www.consultant.ru/document/cons_doc_LAW_294704/84361b901b5aa0da35ffd2844e06e2c06be59858/" TargetMode="External"/><Relationship Id="rId103" Type="http://schemas.openxmlformats.org/officeDocument/2006/relationships/hyperlink" Target="http://www.consultant.ru/document/cons_doc_LAW_284322/" TargetMode="External"/><Relationship Id="rId108" Type="http://schemas.openxmlformats.org/officeDocument/2006/relationships/hyperlink" Target="http://www.consultant.ru/document/cons_doc_LAW_189897/" TargetMode="External"/><Relationship Id="rId116" Type="http://schemas.openxmlformats.org/officeDocument/2006/relationships/hyperlink" Target="http://www.consultant.ru/document/cons_doc_LAW_203697/" TargetMode="External"/><Relationship Id="rId124" Type="http://schemas.openxmlformats.org/officeDocument/2006/relationships/hyperlink" Target="http://www.consultant.ru/document/cons_doc_LAW_291126/92d3e3d03094ed76da5c15fa72b687f1cebd5931/" TargetMode="External"/><Relationship Id="rId129" Type="http://schemas.openxmlformats.org/officeDocument/2006/relationships/hyperlink" Target="http://www.consultant.ru/document/cons_doc_LAW_291173/" TargetMode="External"/><Relationship Id="rId20" Type="http://schemas.openxmlformats.org/officeDocument/2006/relationships/hyperlink" Target="http://www.consultant.ru/document/cons_doc_LAW_179776/" TargetMode="External"/><Relationship Id="rId41" Type="http://schemas.openxmlformats.org/officeDocument/2006/relationships/hyperlink" Target="http://www.consultant.ru/document/cons_doc_LAW_201825/" TargetMode="External"/><Relationship Id="rId54" Type="http://schemas.openxmlformats.org/officeDocument/2006/relationships/hyperlink" Target="http://www.consultant.ru/document/cons_doc_LAW_213564/a1942d1e2dee73c142c601681066d175fa927607/" TargetMode="External"/><Relationship Id="rId62" Type="http://schemas.openxmlformats.org/officeDocument/2006/relationships/hyperlink" Target="http://www.consultant.ru/document/cons_doc_LAW_294704/de99f152561366a87d53fd78c1802b2642b75580/" TargetMode="External"/><Relationship Id="rId70" Type="http://schemas.openxmlformats.org/officeDocument/2006/relationships/hyperlink" Target="http://www.consultant.ru/document/cons_doc_LAW_294704/3838b5b6514b93f29b7a21e993157099cfc7b6a3/" TargetMode="External"/><Relationship Id="rId75" Type="http://schemas.openxmlformats.org/officeDocument/2006/relationships/hyperlink" Target="http://www.consultant.ru/document/cons_doc_LAW_115579/" TargetMode="External"/><Relationship Id="rId83" Type="http://schemas.openxmlformats.org/officeDocument/2006/relationships/hyperlink" Target="http://www.consultant.ru/document/cons_doc_LAW_213564/a1942d1e2dee73c142c601681066d175fa927607/" TargetMode="External"/><Relationship Id="rId88" Type="http://schemas.openxmlformats.org/officeDocument/2006/relationships/hyperlink" Target="http://www.consultant.ru/document/cons_doc_LAW_294704/661de8e38f1e836c5d3056b73dab95496e6a96ba/" TargetMode="External"/><Relationship Id="rId91" Type="http://schemas.openxmlformats.org/officeDocument/2006/relationships/hyperlink" Target="http://www.consultant.ru/document/cons_doc_LAW_195425/" TargetMode="External"/><Relationship Id="rId96" Type="http://schemas.openxmlformats.org/officeDocument/2006/relationships/hyperlink" Target="http://www.consultant.ru/document/cons_doc_LAW_213659/eec2252e047a7190e4eaee276c4dedd30f24ec88/" TargetMode="External"/><Relationship Id="rId111" Type="http://schemas.openxmlformats.org/officeDocument/2006/relationships/hyperlink" Target="http://www.consultant.ru/document/cons_doc_LAW_197579/92d3e3d03094ed76da5c15fa72b687f1cebd5931/" TargetMode="External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06787/" TargetMode="External"/><Relationship Id="rId15" Type="http://schemas.openxmlformats.org/officeDocument/2006/relationships/hyperlink" Target="http://www.consultant.ru/document/cons_doc_LAW_152345/" TargetMode="External"/><Relationship Id="rId23" Type="http://schemas.openxmlformats.org/officeDocument/2006/relationships/hyperlink" Target="http://www.consultant.ru/document/cons_doc_LAW_194084/" TargetMode="External"/><Relationship Id="rId28" Type="http://schemas.openxmlformats.org/officeDocument/2006/relationships/hyperlink" Target="http://www.consultant.ru/document/cons_doc_LAW_205231/92d3e3d03094ed76da5c15fa72b687f1cebd5931/" TargetMode="External"/><Relationship Id="rId36" Type="http://schemas.openxmlformats.org/officeDocument/2006/relationships/hyperlink" Target="http://www.consultant.ru/document/cons_doc_LAW_213564/a1942d1e2dee73c142c601681066d175fa927607/" TargetMode="External"/><Relationship Id="rId49" Type="http://schemas.openxmlformats.org/officeDocument/2006/relationships/hyperlink" Target="http://www.consultant.ru/document/cons_doc_LAW_213564/a1942d1e2dee73c142c601681066d175fa927607/" TargetMode="External"/><Relationship Id="rId57" Type="http://schemas.openxmlformats.org/officeDocument/2006/relationships/hyperlink" Target="http://www.consultant.ru/document/cons_doc_LAW_213564/a1942d1e2dee73c142c601681066d175fa927607/" TargetMode="External"/><Relationship Id="rId106" Type="http://schemas.openxmlformats.org/officeDocument/2006/relationships/hyperlink" Target="http://www.consultant.ru/document/cons_doc_LAW_286244/" TargetMode="External"/><Relationship Id="rId114" Type="http://schemas.openxmlformats.org/officeDocument/2006/relationships/hyperlink" Target="http://www.consultant.ru/document/cons_doc_LAW_207366/92d3e3d03094ed76da5c15fa72b687f1cebd5931/" TargetMode="External"/><Relationship Id="rId119" Type="http://schemas.openxmlformats.org/officeDocument/2006/relationships/hyperlink" Target="http://www.consultant.ru/document/cons_doc_LAW_213564/a1942d1e2dee73c142c601681066d175fa927607/" TargetMode="External"/><Relationship Id="rId127" Type="http://schemas.openxmlformats.org/officeDocument/2006/relationships/hyperlink" Target="http://www.consultant.ru/document/cons_doc_LAW_213564/a1942d1e2dee73c142c601681066d175fa927607/" TargetMode="External"/><Relationship Id="rId10" Type="http://schemas.openxmlformats.org/officeDocument/2006/relationships/hyperlink" Target="http://www.consultant.ru/document/cons_doc_LAW_123174/" TargetMode="External"/><Relationship Id="rId31" Type="http://schemas.openxmlformats.org/officeDocument/2006/relationships/hyperlink" Target="http://www.consultant.ru/document/cons_doc_LAW_213564/a1942d1e2dee73c142c601681066d175fa927607/" TargetMode="External"/><Relationship Id="rId44" Type="http://schemas.openxmlformats.org/officeDocument/2006/relationships/hyperlink" Target="http://www.consultant.ru/document/cons_doc_LAW_289059/92d3e3d03094ed76da5c15fa72b687f1cebd5931/" TargetMode="External"/><Relationship Id="rId52" Type="http://schemas.openxmlformats.org/officeDocument/2006/relationships/hyperlink" Target="http://www.consultant.ru/document/cons_doc_LAW_213564/a1942d1e2dee73c142c601681066d175fa927607/" TargetMode="External"/><Relationship Id="rId60" Type="http://schemas.openxmlformats.org/officeDocument/2006/relationships/hyperlink" Target="http://www.consultant.ru/document/cons_doc_LAW_294704/22ad39bb36d3b8a63d493b0be82dc7170c9f82f6/" TargetMode="External"/><Relationship Id="rId65" Type="http://schemas.openxmlformats.org/officeDocument/2006/relationships/hyperlink" Target="http://www.consultant.ru/document/cons_doc_LAW_291173/" TargetMode="External"/><Relationship Id="rId73" Type="http://schemas.openxmlformats.org/officeDocument/2006/relationships/hyperlink" Target="http://www.consultant.ru/document/cons_doc_LAW_291171/92d3e3d03094ed76da5c15fa72b687f1cebd5931/" TargetMode="External"/><Relationship Id="rId78" Type="http://schemas.openxmlformats.org/officeDocument/2006/relationships/hyperlink" Target="http://www.consultant.ru/document/cons_doc_LAW_194084/" TargetMode="External"/><Relationship Id="rId81" Type="http://schemas.openxmlformats.org/officeDocument/2006/relationships/hyperlink" Target="http://www.consultant.ru/document/cons_doc_LAW_213564/a1942d1e2dee73c142c601681066d175fa927607/" TargetMode="External"/><Relationship Id="rId86" Type="http://schemas.openxmlformats.org/officeDocument/2006/relationships/hyperlink" Target="http://www.consultant.ru/document/cons_doc_LAW_192421/" TargetMode="External"/><Relationship Id="rId94" Type="http://schemas.openxmlformats.org/officeDocument/2006/relationships/hyperlink" Target="http://www.consultant.ru/document/cons_doc_LAW_172828/" TargetMode="External"/><Relationship Id="rId99" Type="http://schemas.openxmlformats.org/officeDocument/2006/relationships/hyperlink" Target="http://www.consultant.ru/document/cons_doc_LAW_163056/" TargetMode="External"/><Relationship Id="rId101" Type="http://schemas.openxmlformats.org/officeDocument/2006/relationships/hyperlink" Target="http://www.consultant.ru/document/cons_doc_LAW_294704/661de8e38f1e836c5d3056b73dab95496e6a96ba/" TargetMode="External"/><Relationship Id="rId122" Type="http://schemas.openxmlformats.org/officeDocument/2006/relationships/hyperlink" Target="http://www.consultant.ru/document/cons_doc_LAW_209386/" TargetMode="External"/><Relationship Id="rId130" Type="http://schemas.openxmlformats.org/officeDocument/2006/relationships/hyperlink" Target="http://www.consultant.ru/document/cons_doc_LAW_213564/a1942d1e2dee73c142c601681066d175fa92760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291171/92d3e3d03094ed76da5c15fa72b687f1cebd5931/" TargetMode="External"/><Relationship Id="rId13" Type="http://schemas.openxmlformats.org/officeDocument/2006/relationships/hyperlink" Target="http://www.consultant.ru/document/cons_doc_LAW_218368/" TargetMode="External"/><Relationship Id="rId18" Type="http://schemas.openxmlformats.org/officeDocument/2006/relationships/hyperlink" Target="http://www.consultant.ru/document/cons_doc_LAW_174317/" TargetMode="External"/><Relationship Id="rId39" Type="http://schemas.openxmlformats.org/officeDocument/2006/relationships/hyperlink" Target="http://www.consultant.ru/document/cons_doc_LAW_213564/a1942d1e2dee73c142c601681066d175fa927607/" TargetMode="External"/><Relationship Id="rId109" Type="http://schemas.openxmlformats.org/officeDocument/2006/relationships/hyperlink" Target="http://www.consultant.ru/document/cons_doc_LAW_197579/211acb51dfb8bbca2f35a4b0ac4213248d292c62/" TargetMode="External"/><Relationship Id="rId34" Type="http://schemas.openxmlformats.org/officeDocument/2006/relationships/hyperlink" Target="http://www.consultant.ru/document/cons_doc_LAW_286244/" TargetMode="External"/><Relationship Id="rId50" Type="http://schemas.openxmlformats.org/officeDocument/2006/relationships/hyperlink" Target="http://www.consultant.ru/document/cons_doc_LAW_213564/a1942d1e2dee73c142c601681066d175fa927607/" TargetMode="External"/><Relationship Id="rId55" Type="http://schemas.openxmlformats.org/officeDocument/2006/relationships/hyperlink" Target="http://www.consultant.ru/document/cons_doc_LAW_213564/a1942d1e2dee73c142c601681066d175fa927607/" TargetMode="External"/><Relationship Id="rId76" Type="http://schemas.openxmlformats.org/officeDocument/2006/relationships/hyperlink" Target="http://www.consultant.ru/document/cons_doc_LAW_213564/a1942d1e2dee73c142c601681066d175fa927607/" TargetMode="External"/><Relationship Id="rId97" Type="http://schemas.openxmlformats.org/officeDocument/2006/relationships/hyperlink" Target="http://www.consultant.ru/document/cons_doc_LAW_213564/a1942d1e2dee73c142c601681066d175fa927607/" TargetMode="External"/><Relationship Id="rId104" Type="http://schemas.openxmlformats.org/officeDocument/2006/relationships/hyperlink" Target="http://www.consultant.ru/document/cons_doc_LAW_213564/a1942d1e2dee73c142c601681066d175fa927607/" TargetMode="External"/><Relationship Id="rId120" Type="http://schemas.openxmlformats.org/officeDocument/2006/relationships/hyperlink" Target="http://www.consultant.ru/document/cons_doc_LAW_205231/92d3e3d03094ed76da5c15fa72b687f1cebd5931/" TargetMode="External"/><Relationship Id="rId125" Type="http://schemas.openxmlformats.org/officeDocument/2006/relationships/hyperlink" Target="http://www.consultant.ru/document/cons_doc_LAW_213564/a1942d1e2dee73c142c601681066d175fa927607/" TargetMode="External"/><Relationship Id="rId7" Type="http://schemas.openxmlformats.org/officeDocument/2006/relationships/hyperlink" Target="http://www.consultant.ru/document/cons_doc_LAW_115579/" TargetMode="External"/><Relationship Id="rId71" Type="http://schemas.openxmlformats.org/officeDocument/2006/relationships/hyperlink" Target="http://www.consultant.ru/document/cons_doc_LAW_163753/" TargetMode="External"/><Relationship Id="rId92" Type="http://schemas.openxmlformats.org/officeDocument/2006/relationships/hyperlink" Target="http://www.consultant.ru/document/cons_doc_LAW_291171/92d3e3d03094ed76da5c15fa72b687f1cebd5931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consultant.ru/document/cons_doc_LAW_209386/" TargetMode="External"/><Relationship Id="rId24" Type="http://schemas.openxmlformats.org/officeDocument/2006/relationships/hyperlink" Target="http://www.consultant.ru/document/cons_doc_LAW_195425/" TargetMode="External"/><Relationship Id="rId40" Type="http://schemas.openxmlformats.org/officeDocument/2006/relationships/hyperlink" Target="http://www.consultant.ru/document/cons_doc_LAW_181255/" TargetMode="External"/><Relationship Id="rId45" Type="http://schemas.openxmlformats.org/officeDocument/2006/relationships/hyperlink" Target="http://www.consultant.ru/document/cons_doc_LAW_213564/a1942d1e2dee73c142c601681066d175fa927607/" TargetMode="External"/><Relationship Id="rId66" Type="http://schemas.openxmlformats.org/officeDocument/2006/relationships/hyperlink" Target="http://www.consultant.ru/document/cons_doc_LAW_291173/" TargetMode="External"/><Relationship Id="rId87" Type="http://schemas.openxmlformats.org/officeDocument/2006/relationships/hyperlink" Target="http://www.consultant.ru/document/cons_doc_LAW_213564/a1942d1e2dee73c142c601681066d175fa927607/" TargetMode="External"/><Relationship Id="rId110" Type="http://schemas.openxmlformats.org/officeDocument/2006/relationships/hyperlink" Target="http://www.consultant.ru/document/cons_doc_LAW_213564/a1942d1e2dee73c142c601681066d175fa927607/" TargetMode="External"/><Relationship Id="rId115" Type="http://schemas.openxmlformats.org/officeDocument/2006/relationships/hyperlink" Target="http://www.consultant.ru/document/cons_doc_LAW_294704/2709e06022c0d07ef4fe3a5bf0511ba4d9b5ab0b/" TargetMode="External"/><Relationship Id="rId131" Type="http://schemas.openxmlformats.org/officeDocument/2006/relationships/hyperlink" Target="http://www.consultant.ru/document/cons_doc_LAW_134317/4270d2e41a61c0a535befee2f56a7c2376f87246/" TargetMode="External"/><Relationship Id="rId61" Type="http://schemas.openxmlformats.org/officeDocument/2006/relationships/hyperlink" Target="http://www.consultant.ru/document/cons_doc_LAW_294704/84361b901b5aa0da35ffd2844e06e2c06be59858/" TargetMode="External"/><Relationship Id="rId82" Type="http://schemas.openxmlformats.org/officeDocument/2006/relationships/hyperlink" Target="http://www.consultant.ru/document/cons_doc_LAW_213564/a1942d1e2dee73c142c601681066d175fa927607/" TargetMode="External"/><Relationship Id="rId19" Type="http://schemas.openxmlformats.org/officeDocument/2006/relationships/hyperlink" Target="http://www.consultant.ru/document/cons_doc_LAW_17282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6217</Words>
  <Characters>35441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Daniyar Mederov</dc:creator>
  <cp:lastModifiedBy>Daniyar Mederov</cp:lastModifiedBy>
  <cp:revision>1</cp:revision>
  <dcterms:created xsi:type="dcterms:W3CDTF">2018-05-08T03:10:00Z</dcterms:created>
  <dcterms:modified xsi:type="dcterms:W3CDTF">2018-05-08T03:11:00Z</dcterms:modified>
</cp:coreProperties>
</file>